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מורן ואלך-ניסן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5E4277" w:rsidRDefault="00714769" w:rsidP="00714769">
                <w:pPr>
                  <w:rPr>
                    <w:rFonts w:ascii="Arial (W1)" w:hAnsi="Arial (W1)"/>
                    <w:b/>
                    <w:bCs/>
                    <w:noProof w:val="0"/>
                    <w:sz w:val="28"/>
                    <w:szCs w:val="28"/>
                  </w:rPr>
                </w:pPr>
                <w:r>
                  <w:rPr>
                    <w:rFonts w:hint="cs"/>
                    <w:b/>
                    <w:bCs/>
                    <w:noProof w:val="0"/>
                    <w:sz w:val="28"/>
                    <w:rtl/>
                  </w:rPr>
                  <w:t>המבקש:</w:t>
                </w:r>
              </w:p>
            </w:sdtContent>
          </w:sdt>
        </w:tc>
        <w:tc>
          <w:tcPr>
            <w:tcW w:w="5571" w:type="dxa"/>
          </w:tcPr>
          <w:p w:rsidR="006816EC" w:rsidRDefault="006816EC">
            <w:pPr>
              <w:rPr>
                <w:rFonts w:ascii="Arial (W1)" w:hAnsi="Arial (W1)"/>
                <w:b/>
                <w:bCs/>
                <w:noProof w:val="0"/>
                <w:sz w:val="28"/>
                <w:szCs w:val="28"/>
                <w:rtl/>
              </w:rPr>
            </w:pPr>
          </w:p>
          <w:p w:rsidR="006816EC" w:rsidRDefault="00374FDC" w:rsidP="00F72FC7">
            <w:pPr>
              <w:rPr>
                <w:rFonts w:ascii="Arial (W1)" w:hAnsi="Arial (W1)"/>
                <w:b/>
                <w:bCs/>
                <w:noProof w:val="0"/>
                <w:sz w:val="28"/>
                <w:szCs w:val="28"/>
              </w:rPr>
            </w:pPr>
            <w:sdt>
              <w:sdtPr>
                <w:rPr>
                  <w:rFonts w:hint="cs"/>
                  <w:b/>
                  <w:bCs/>
                  <w:noProof w:val="0"/>
                  <w:sz w:val="28"/>
                  <w:rtl/>
                </w:rPr>
                <w:alias w:val="1478"/>
                <w:tag w:val="1478"/>
                <w:id w:val="160126198"/>
                <w:text w:multiLine="1"/>
              </w:sdtPr>
              <w:sdtEndPr/>
              <w:sdtContent>
                <w:r w:rsidR="00FB3C14">
                  <w:rPr>
                    <w:rFonts w:hint="cs"/>
                    <w:b/>
                    <w:bCs/>
                    <w:noProof w:val="0"/>
                    <w:sz w:val="28"/>
                    <w:rtl/>
                  </w:rPr>
                  <w:t>מ</w:t>
                </w:r>
                <w:r w:rsidR="00F72FC7">
                  <w:rPr>
                    <w:rFonts w:hint="cs"/>
                    <w:b/>
                    <w:bCs/>
                    <w:noProof w:val="0"/>
                    <w:sz w:val="28"/>
                    <w:rtl/>
                  </w:rPr>
                  <w:t>' מ'</w:t>
                </w:r>
              </w:sdtContent>
            </w:sdt>
            <w:r w:rsidR="009C358E" w:rsidRPr="009C358E">
              <w:rPr>
                <w:rFonts w:hint="cs"/>
                <w:b/>
                <w:bCs/>
                <w:noProof w:val="0"/>
                <w:sz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374FDC" w:rsidP="00714769">
            <w:pPr>
              <w:rPr>
                <w:rFonts w:ascii="Arial (W1)" w:hAnsi="Arial (W1)"/>
                <w:b/>
                <w:bCs/>
                <w:noProof w:val="0"/>
                <w:sz w:val="28"/>
                <w:szCs w:val="28"/>
              </w:rPr>
            </w:pPr>
            <w:sdt>
              <w:sdtPr>
                <w:rPr>
                  <w:rFonts w:hint="cs"/>
                  <w:rtl/>
                </w:rPr>
                <w:alias w:val="1184"/>
                <w:tag w:val="1184"/>
                <w:id w:val="-910234160"/>
                <w:text w:multiLine="1"/>
              </w:sdtPr>
              <w:sdtEndPr/>
              <w:sdtContent>
                <w:r w:rsidR="00714769">
                  <w:rPr>
                    <w:rFonts w:hint="cs"/>
                    <w:b/>
                    <w:bCs/>
                    <w:noProof w:val="0"/>
                    <w:sz w:val="28"/>
                    <w:rtl/>
                  </w:rPr>
                  <w:t>המשיבים:</w:t>
                </w:r>
              </w:sdtContent>
            </w:sdt>
          </w:p>
        </w:tc>
        <w:tc>
          <w:tcPr>
            <w:tcW w:w="5571" w:type="dxa"/>
          </w:tcPr>
          <w:p w:rsidR="006816EC" w:rsidRDefault="006816EC">
            <w:pPr>
              <w:rPr>
                <w:rFonts w:ascii="Arial (W1)" w:hAnsi="Arial (W1)"/>
                <w:b/>
                <w:bCs/>
                <w:noProof w:val="0"/>
                <w:sz w:val="28"/>
                <w:szCs w:val="28"/>
                <w:rtl/>
              </w:rPr>
            </w:pPr>
          </w:p>
          <w:p w:rsidR="00714769" w:rsidRDefault="00374FDC" w:rsidP="00F72FC7">
            <w:pPr>
              <w:suppressLineNumbers/>
              <w:tabs>
                <w:tab w:val="left" w:pos="3990"/>
              </w:tabs>
              <w:divId w:val="553664997"/>
              <w:rPr>
                <w:rFonts w:ascii="Arial" w:hAnsi="Arial"/>
                <w:b/>
                <w:bCs/>
                <w:noProof w:val="0"/>
                <w:sz w:val="26"/>
                <w:szCs w:val="26"/>
              </w:rPr>
            </w:pPr>
            <w:sdt>
              <w:sdtPr>
                <w:rPr>
                  <w:rtl/>
                </w:rPr>
                <w:alias w:val="1571"/>
                <w:tag w:val="1571"/>
                <w:id w:val="1028836282"/>
                <w:text w:multiLine="1"/>
              </w:sdtPr>
              <w:sdtEndPr/>
              <w:sdtContent>
                <w:r w:rsidR="00714769">
                  <w:rPr>
                    <w:rFonts w:ascii="Arial" w:hAnsi="Arial"/>
                    <w:b/>
                    <w:bCs/>
                    <w:noProof w:val="0"/>
                    <w:sz w:val="26"/>
                    <w:szCs w:val="26"/>
                    <w:rtl/>
                  </w:rPr>
                  <w:t>1</w:t>
                </w:r>
              </w:sdtContent>
            </w:sdt>
            <w:r w:rsidR="00F72FC7">
              <w:rPr>
                <w:rFonts w:ascii="Arial" w:hAnsi="Arial"/>
                <w:b/>
                <w:bCs/>
                <w:noProof w:val="0"/>
                <w:sz w:val="26"/>
                <w:szCs w:val="26"/>
                <w:rtl/>
              </w:rPr>
              <w:t>.</w:t>
            </w:r>
            <w:r w:rsidR="00F72FC7">
              <w:rPr>
                <w:rFonts w:ascii="Arial" w:hAnsi="Arial" w:hint="cs"/>
                <w:b/>
                <w:bCs/>
                <w:noProof w:val="0"/>
                <w:sz w:val="26"/>
                <w:szCs w:val="26"/>
                <w:rtl/>
              </w:rPr>
              <w:t xml:space="preserve"> א' ח' ב'</w:t>
            </w:r>
            <w:r w:rsidR="00714769">
              <w:rPr>
                <w:rFonts w:ascii="Arial" w:hAnsi="Arial"/>
                <w:b/>
                <w:bCs/>
                <w:noProof w:val="0"/>
                <w:sz w:val="26"/>
                <w:szCs w:val="26"/>
                <w:rtl/>
              </w:rPr>
              <w:tab/>
            </w:r>
          </w:p>
          <w:p w:rsidR="00714769" w:rsidRDefault="00714769">
            <w:pPr>
              <w:suppressLineNumbers/>
              <w:tabs>
                <w:tab w:val="left" w:pos="3990"/>
              </w:tabs>
              <w:divId w:val="553664997"/>
              <w:rPr>
                <w:rFonts w:ascii="Arial" w:hAnsi="Arial"/>
                <w:b/>
                <w:bCs/>
                <w:noProof w:val="0"/>
                <w:sz w:val="26"/>
                <w:szCs w:val="26"/>
                <w:rtl/>
              </w:rPr>
            </w:pPr>
            <w:r>
              <w:rPr>
                <w:rFonts w:ascii="Arial" w:hAnsi="Arial"/>
                <w:b/>
                <w:bCs/>
                <w:noProof w:val="0"/>
                <w:sz w:val="26"/>
                <w:szCs w:val="26"/>
                <w:rtl/>
              </w:rPr>
              <w:t xml:space="preserve">באמצעות אפוטרופוס לדין מטעם הסיוע המשפטי </w:t>
            </w:r>
          </w:p>
          <w:p w:rsidR="00714769" w:rsidRDefault="00714769">
            <w:pPr>
              <w:suppressLineNumbers/>
              <w:tabs>
                <w:tab w:val="left" w:pos="3990"/>
              </w:tabs>
              <w:divId w:val="553664997"/>
              <w:rPr>
                <w:rFonts w:ascii="Arial" w:hAnsi="Arial"/>
                <w:b/>
                <w:bCs/>
                <w:noProof w:val="0"/>
                <w:sz w:val="26"/>
                <w:szCs w:val="26"/>
                <w:rtl/>
              </w:rPr>
            </w:pPr>
            <w:r>
              <w:rPr>
                <w:rFonts w:ascii="Arial" w:hAnsi="Arial"/>
                <w:b/>
                <w:bCs/>
                <w:noProof w:val="0"/>
                <w:sz w:val="26"/>
                <w:szCs w:val="26"/>
                <w:rtl/>
              </w:rPr>
              <w:t xml:space="preserve">עוה"ד רבקה אורמן </w:t>
            </w:r>
          </w:p>
          <w:p w:rsidR="006816EC" w:rsidRDefault="00714769" w:rsidP="00714769">
            <w:pPr>
              <w:suppressLineNumbers/>
              <w:tabs>
                <w:tab w:val="left" w:pos="3990"/>
              </w:tabs>
              <w:divId w:val="553664997"/>
              <w:rPr>
                <w:rFonts w:ascii="Arial (W1)" w:hAnsi="Arial (W1)"/>
                <w:b/>
                <w:bCs/>
                <w:noProof w:val="0"/>
                <w:sz w:val="28"/>
                <w:szCs w:val="28"/>
              </w:rPr>
            </w:pPr>
            <w:r>
              <w:rPr>
                <w:rFonts w:ascii="Arial" w:hAnsi="Arial"/>
                <w:b/>
                <w:bCs/>
                <w:noProof w:val="0"/>
                <w:sz w:val="26"/>
                <w:szCs w:val="26"/>
                <w:rtl/>
              </w:rPr>
              <w:t xml:space="preserve">2. </w:t>
            </w:r>
            <w:sdt>
              <w:sdtPr>
                <w:rPr>
                  <w:rtl/>
                </w:rPr>
                <w:alias w:val="1486"/>
                <w:tag w:val="1486"/>
                <w:id w:val="-1617372803"/>
                <w:text w:multiLine="1"/>
              </w:sdtPr>
              <w:sdtEndPr/>
              <w:sdtContent>
                <w:r>
                  <w:rPr>
                    <w:rFonts w:ascii="Arial" w:hAnsi="Arial"/>
                    <w:b/>
                    <w:bCs/>
                    <w:noProof w:val="0"/>
                    <w:sz w:val="26"/>
                    <w:szCs w:val="26"/>
                    <w:rtl/>
                  </w:rPr>
                  <w:t xml:space="preserve">משרד הרווחה והשירותים החברתיים </w:t>
                </w:r>
              </w:sdtContent>
            </w:sdt>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E94486" w:rsidRDefault="00714769" w:rsidP="00F72FC7">
      <w:pPr>
        <w:spacing w:line="360" w:lineRule="auto"/>
        <w:jc w:val="both"/>
        <w:rPr>
          <w:rFonts w:ascii="David" w:hAnsi="David"/>
          <w:rtl/>
        </w:rPr>
      </w:pPr>
      <w:r>
        <w:rPr>
          <w:rFonts w:ascii="David" w:hAnsi="David"/>
          <w:rtl/>
        </w:rPr>
        <w:t>בפניי הכרעה בשאלת מינוי אפוטרופוס לכלל עניינ</w:t>
      </w:r>
      <w:r w:rsidR="00A174A6">
        <w:rPr>
          <w:rFonts w:ascii="David" w:hAnsi="David" w:hint="cs"/>
          <w:rtl/>
        </w:rPr>
        <w:t>י</w:t>
      </w:r>
      <w:r>
        <w:rPr>
          <w:rFonts w:ascii="David" w:hAnsi="David"/>
          <w:rtl/>
        </w:rPr>
        <w:t>ה של הגב' א</w:t>
      </w:r>
      <w:r w:rsidR="00F72FC7">
        <w:rPr>
          <w:rFonts w:ascii="David" w:hAnsi="David" w:hint="cs"/>
          <w:rtl/>
        </w:rPr>
        <w:t>'</w:t>
      </w:r>
      <w:r w:rsidR="00D34FEC">
        <w:rPr>
          <w:rFonts w:ascii="David" w:hAnsi="David" w:hint="cs"/>
          <w:rtl/>
        </w:rPr>
        <w:t xml:space="preserve">, צעירה כבת 22 שנים </w:t>
      </w:r>
      <w:r w:rsidR="00BB3176">
        <w:rPr>
          <w:rFonts w:ascii="David" w:hAnsi="David" w:hint="cs"/>
          <w:rtl/>
        </w:rPr>
        <w:t>(להלן: "</w:t>
      </w:r>
      <w:r w:rsidR="00BB3176" w:rsidRPr="00BB3176">
        <w:rPr>
          <w:rFonts w:ascii="David" w:hAnsi="David" w:hint="cs"/>
          <w:b/>
          <w:bCs/>
          <w:u w:val="single"/>
          <w:rtl/>
        </w:rPr>
        <w:t>א</w:t>
      </w:r>
      <w:r w:rsidR="00F72FC7">
        <w:rPr>
          <w:rFonts w:ascii="David" w:hAnsi="David" w:hint="cs"/>
          <w:b/>
          <w:bCs/>
          <w:u w:val="single"/>
          <w:rtl/>
        </w:rPr>
        <w:t>'</w:t>
      </w:r>
      <w:r w:rsidR="00BB3176">
        <w:rPr>
          <w:rFonts w:ascii="David" w:hAnsi="David" w:hint="cs"/>
          <w:rtl/>
        </w:rPr>
        <w:t>")</w:t>
      </w:r>
      <w:r>
        <w:rPr>
          <w:rFonts w:ascii="David" w:hAnsi="David"/>
          <w:rtl/>
        </w:rPr>
        <w:t xml:space="preserve">. </w:t>
      </w:r>
    </w:p>
    <w:p w:rsidR="00714769" w:rsidRDefault="00714769" w:rsidP="00307F65">
      <w:pPr>
        <w:spacing w:line="360" w:lineRule="auto"/>
        <w:jc w:val="both"/>
        <w:rPr>
          <w:rFonts w:ascii="David" w:hAnsi="David"/>
          <w:noProof w:val="0"/>
        </w:rPr>
      </w:pPr>
      <w:r>
        <w:rPr>
          <w:rFonts w:ascii="David" w:hAnsi="David"/>
          <w:rtl/>
        </w:rPr>
        <w:t xml:space="preserve">אקדים ואציין </w:t>
      </w:r>
      <w:r w:rsidR="00BB3176">
        <w:rPr>
          <w:rFonts w:ascii="David" w:hAnsi="David"/>
          <w:rtl/>
        </w:rPr>
        <w:t xml:space="preserve">כי לאחר עיון במכלול מסמכי התיק </w:t>
      </w:r>
      <w:r>
        <w:rPr>
          <w:rFonts w:ascii="David" w:hAnsi="David"/>
          <w:rtl/>
        </w:rPr>
        <w:t>לרבות עמדות הצדדים, ב"כ היועמ"</w:t>
      </w:r>
      <w:r w:rsidR="00BB3176">
        <w:rPr>
          <w:rFonts w:ascii="David" w:hAnsi="David" w:hint="cs"/>
          <w:rtl/>
        </w:rPr>
        <w:t>ר</w:t>
      </w:r>
      <w:r>
        <w:rPr>
          <w:rFonts w:ascii="David" w:hAnsi="David"/>
          <w:rtl/>
        </w:rPr>
        <w:t>, שירותי הרווחה והאפוטרופ</w:t>
      </w:r>
      <w:r w:rsidR="00307F65">
        <w:rPr>
          <w:rFonts w:ascii="David" w:hAnsi="David" w:hint="cs"/>
          <w:rtl/>
        </w:rPr>
        <w:t>א</w:t>
      </w:r>
      <w:r>
        <w:rPr>
          <w:rFonts w:ascii="David" w:hAnsi="David"/>
          <w:rtl/>
        </w:rPr>
        <w:t xml:space="preserve"> לדין מצאתי לדחות את </w:t>
      </w:r>
      <w:r w:rsidR="00BB3176">
        <w:rPr>
          <w:rFonts w:ascii="David" w:hAnsi="David" w:hint="cs"/>
          <w:rtl/>
        </w:rPr>
        <w:t>הבקשה.</w:t>
      </w:r>
      <w:r>
        <w:rPr>
          <w:rFonts w:ascii="David" w:hAnsi="David"/>
          <w:rtl/>
        </w:rPr>
        <w:t xml:space="preserve"> </w:t>
      </w:r>
    </w:p>
    <w:p w:rsidR="00714769" w:rsidRDefault="00714769" w:rsidP="00270EDC">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 xml:space="preserve">ביום 05.03.24 </w:t>
      </w:r>
      <w:r w:rsidR="00BB3176">
        <w:rPr>
          <w:rFonts w:ascii="David" w:hAnsi="David" w:cs="David" w:hint="cs"/>
          <w:sz w:val="24"/>
          <w:szCs w:val="24"/>
          <w:rtl/>
        </w:rPr>
        <w:t xml:space="preserve">הוגשה </w:t>
      </w:r>
      <w:r>
        <w:rPr>
          <w:rFonts w:ascii="David" w:hAnsi="David" w:cs="David"/>
          <w:sz w:val="24"/>
          <w:szCs w:val="24"/>
          <w:rtl/>
        </w:rPr>
        <w:t>הבקשה למינוי אפוטרופ</w:t>
      </w:r>
      <w:r w:rsidR="00BB3176">
        <w:rPr>
          <w:rFonts w:ascii="David" w:hAnsi="David" w:cs="David"/>
          <w:sz w:val="24"/>
          <w:szCs w:val="24"/>
          <w:rtl/>
        </w:rPr>
        <w:t xml:space="preserve">וס לכלל ענייניה של הגב' </w:t>
      </w:r>
      <w:r w:rsidR="00270EDC">
        <w:rPr>
          <w:rFonts w:ascii="David" w:hAnsi="David" w:cs="David"/>
          <w:sz w:val="24"/>
          <w:szCs w:val="24"/>
          <w:rtl/>
        </w:rPr>
        <w:t>א'</w:t>
      </w:r>
      <w:r w:rsidR="00BB3176">
        <w:rPr>
          <w:rFonts w:ascii="David" w:hAnsi="David" w:cs="David" w:hint="cs"/>
          <w:sz w:val="24"/>
          <w:szCs w:val="24"/>
          <w:rtl/>
        </w:rPr>
        <w:t xml:space="preserve">. </w:t>
      </w:r>
      <w:r>
        <w:rPr>
          <w:rFonts w:ascii="David" w:hAnsi="David" w:cs="David"/>
          <w:sz w:val="24"/>
          <w:szCs w:val="24"/>
          <w:rtl/>
        </w:rPr>
        <w:t xml:space="preserve">הבקשה הוגשה </w:t>
      </w:r>
      <w:r w:rsidR="00BB3176">
        <w:rPr>
          <w:rFonts w:ascii="David" w:hAnsi="David" w:cs="David" w:hint="cs"/>
          <w:sz w:val="24"/>
          <w:szCs w:val="24"/>
          <w:rtl/>
        </w:rPr>
        <w:t>על ידי</w:t>
      </w:r>
      <w:r>
        <w:rPr>
          <w:rFonts w:ascii="David" w:hAnsi="David" w:cs="David"/>
          <w:sz w:val="24"/>
          <w:szCs w:val="24"/>
          <w:rtl/>
        </w:rPr>
        <w:t xml:space="preserve"> גיסה של </w:t>
      </w:r>
      <w:r w:rsidR="00270EDC">
        <w:rPr>
          <w:rFonts w:ascii="David" w:hAnsi="David" w:cs="David"/>
          <w:sz w:val="24"/>
          <w:szCs w:val="24"/>
          <w:rtl/>
        </w:rPr>
        <w:t>א'</w:t>
      </w:r>
      <w:r w:rsidR="00BB3176">
        <w:rPr>
          <w:rFonts w:ascii="David" w:hAnsi="David" w:cs="David" w:hint="cs"/>
          <w:sz w:val="24"/>
          <w:szCs w:val="24"/>
          <w:rtl/>
        </w:rPr>
        <w:t xml:space="preserve">, </w:t>
      </w:r>
      <w:r w:rsidR="001F1036">
        <w:rPr>
          <w:rFonts w:ascii="David" w:hAnsi="David" w:cs="David" w:hint="cs"/>
          <w:sz w:val="24"/>
          <w:szCs w:val="24"/>
          <w:rtl/>
        </w:rPr>
        <w:t xml:space="preserve">המשמש כעו"ס </w:t>
      </w:r>
      <w:r w:rsidR="00270EDC">
        <w:rPr>
          <w:rFonts w:ascii="David" w:hAnsi="David" w:cs="David" w:hint="cs"/>
          <w:sz w:val="24"/>
          <w:szCs w:val="24"/>
          <w:rtl/>
        </w:rPr>
        <w:t>ב__</w:t>
      </w:r>
      <w:r w:rsidR="00E94486">
        <w:rPr>
          <w:rFonts w:ascii="David" w:hAnsi="David" w:cs="David" w:hint="cs"/>
          <w:sz w:val="24"/>
          <w:szCs w:val="24"/>
          <w:rtl/>
        </w:rPr>
        <w:t>.</w:t>
      </w:r>
      <w:r>
        <w:rPr>
          <w:rFonts w:ascii="David" w:hAnsi="David" w:cs="David"/>
          <w:sz w:val="24"/>
          <w:szCs w:val="24"/>
          <w:rtl/>
        </w:rPr>
        <w:t xml:space="preserve"> ב</w:t>
      </w:r>
      <w:r w:rsidR="00A174A6">
        <w:rPr>
          <w:rFonts w:ascii="David" w:hAnsi="David" w:cs="David" w:hint="cs"/>
          <w:sz w:val="24"/>
          <w:szCs w:val="24"/>
          <w:rtl/>
        </w:rPr>
        <w:t>מסגרת</w:t>
      </w:r>
      <w:r w:rsidR="00E94486">
        <w:rPr>
          <w:rFonts w:ascii="David" w:hAnsi="David" w:cs="David" w:hint="cs"/>
          <w:sz w:val="24"/>
          <w:szCs w:val="24"/>
          <w:rtl/>
        </w:rPr>
        <w:t xml:space="preserve"> הבקשה</w:t>
      </w:r>
      <w:r>
        <w:rPr>
          <w:rFonts w:ascii="David" w:hAnsi="David" w:cs="David"/>
          <w:sz w:val="24"/>
          <w:szCs w:val="24"/>
          <w:rtl/>
        </w:rPr>
        <w:t xml:space="preserve"> צוין</w:t>
      </w:r>
      <w:r w:rsidR="00E94486">
        <w:rPr>
          <w:rFonts w:ascii="David" w:hAnsi="David" w:cs="David" w:hint="cs"/>
          <w:sz w:val="24"/>
          <w:szCs w:val="24"/>
          <w:rtl/>
        </w:rPr>
        <w:t>,</w:t>
      </w:r>
      <w:r>
        <w:rPr>
          <w:rFonts w:ascii="David" w:hAnsi="David" w:cs="David"/>
          <w:sz w:val="24"/>
          <w:szCs w:val="24"/>
          <w:rtl/>
        </w:rPr>
        <w:t xml:space="preserve"> כי </w:t>
      </w:r>
      <w:r w:rsidR="00270EDC">
        <w:rPr>
          <w:rFonts w:ascii="David" w:hAnsi="David" w:cs="David" w:hint="cs"/>
          <w:sz w:val="24"/>
          <w:szCs w:val="24"/>
          <w:rtl/>
        </w:rPr>
        <w:t>א</w:t>
      </w:r>
      <w:r w:rsidR="00270EDC">
        <w:rPr>
          <w:rFonts w:ascii="David" w:hAnsi="David" w:cs="David"/>
          <w:sz w:val="24"/>
          <w:szCs w:val="24"/>
          <w:rtl/>
        </w:rPr>
        <w:t>'</w:t>
      </w:r>
      <w:r w:rsidR="00BB3176">
        <w:rPr>
          <w:rFonts w:ascii="David" w:hAnsi="David" w:cs="David" w:hint="cs"/>
          <w:sz w:val="24"/>
          <w:szCs w:val="24"/>
          <w:rtl/>
        </w:rPr>
        <w:t xml:space="preserve"> </w:t>
      </w:r>
      <w:r>
        <w:rPr>
          <w:rFonts w:ascii="David" w:hAnsi="David" w:cs="David"/>
          <w:sz w:val="24"/>
          <w:szCs w:val="24"/>
          <w:rtl/>
        </w:rPr>
        <w:t xml:space="preserve">מסרבת לכל מינוי של בן משפחה </w:t>
      </w:r>
      <w:r w:rsidR="00BB3176">
        <w:rPr>
          <w:rFonts w:ascii="David" w:hAnsi="David" w:cs="David" w:hint="cs"/>
          <w:sz w:val="24"/>
          <w:szCs w:val="24"/>
          <w:rtl/>
        </w:rPr>
        <w:t xml:space="preserve">אולם </w:t>
      </w:r>
      <w:r>
        <w:rPr>
          <w:rFonts w:ascii="David" w:hAnsi="David" w:cs="David"/>
          <w:sz w:val="24"/>
          <w:szCs w:val="24"/>
          <w:rtl/>
        </w:rPr>
        <w:t>מסכימה למינוי חיצוני. לטענת</w:t>
      </w:r>
      <w:r w:rsidR="00A174A6">
        <w:rPr>
          <w:rFonts w:ascii="David" w:hAnsi="David" w:cs="David" w:hint="cs"/>
          <w:sz w:val="24"/>
          <w:szCs w:val="24"/>
          <w:rtl/>
        </w:rPr>
        <w:t xml:space="preserve"> המבקש</w:t>
      </w:r>
      <w:r>
        <w:rPr>
          <w:rFonts w:ascii="David" w:hAnsi="David" w:cs="David"/>
          <w:sz w:val="24"/>
          <w:szCs w:val="24"/>
          <w:rtl/>
        </w:rPr>
        <w:t xml:space="preserve">, </w:t>
      </w:r>
      <w:r w:rsidR="00270EDC">
        <w:rPr>
          <w:rFonts w:ascii="David" w:hAnsi="David" w:cs="David" w:hint="cs"/>
          <w:sz w:val="24"/>
          <w:szCs w:val="24"/>
          <w:rtl/>
        </w:rPr>
        <w:t>א</w:t>
      </w:r>
      <w:r w:rsidR="00270EDC">
        <w:rPr>
          <w:rFonts w:ascii="David" w:hAnsi="David" w:cs="David"/>
          <w:sz w:val="24"/>
          <w:szCs w:val="24"/>
          <w:rtl/>
        </w:rPr>
        <w:t>'</w:t>
      </w:r>
      <w:r w:rsidR="00BB3176">
        <w:rPr>
          <w:rFonts w:ascii="David" w:hAnsi="David" w:cs="David" w:hint="cs"/>
          <w:sz w:val="24"/>
          <w:szCs w:val="24"/>
          <w:rtl/>
        </w:rPr>
        <w:t xml:space="preserve"> היא צעירה בסיכון, אשר מאובחנת עם סכיזופרניה, מוכרת כבעלת נכות ע"י המוסד לביטוח לאומי, </w:t>
      </w:r>
      <w:r w:rsidR="001E5EA9">
        <w:rPr>
          <w:rFonts w:ascii="David" w:hAnsi="David" w:cs="David" w:hint="cs"/>
          <w:sz w:val="24"/>
          <w:szCs w:val="24"/>
          <w:rtl/>
        </w:rPr>
        <w:t xml:space="preserve">והידרדרה למגורים ברחוב, עיסוק בזנות ושימוש בסמים. לבקשה צורף אבחון רפואי של המוסד לביטוח לאומי </w:t>
      </w:r>
      <w:r w:rsidR="000A444F">
        <w:rPr>
          <w:rFonts w:ascii="David" w:hAnsi="David" w:cs="David" w:hint="cs"/>
          <w:sz w:val="24"/>
          <w:szCs w:val="24"/>
          <w:rtl/>
        </w:rPr>
        <w:t>לפיו נקבעו ל</w:t>
      </w:r>
      <w:r w:rsidR="00270EDC">
        <w:rPr>
          <w:rFonts w:ascii="David" w:hAnsi="David" w:cs="David" w:hint="cs"/>
          <w:sz w:val="24"/>
          <w:szCs w:val="24"/>
          <w:rtl/>
        </w:rPr>
        <w:t>א</w:t>
      </w:r>
      <w:r w:rsidR="00270EDC">
        <w:rPr>
          <w:rFonts w:ascii="David" w:hAnsi="David" w:cs="David"/>
          <w:sz w:val="24"/>
          <w:szCs w:val="24"/>
          <w:rtl/>
        </w:rPr>
        <w:t>'</w:t>
      </w:r>
      <w:r w:rsidR="000A444F">
        <w:rPr>
          <w:rFonts w:ascii="David" w:hAnsi="David" w:cs="David" w:hint="cs"/>
          <w:sz w:val="24"/>
          <w:szCs w:val="24"/>
          <w:rtl/>
        </w:rPr>
        <w:t xml:space="preserve"> 50% נכות צמיתה עקב סכיזופרניה.</w:t>
      </w:r>
    </w:p>
    <w:p w:rsidR="00714769" w:rsidRDefault="00714769" w:rsidP="00A174A6">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בהחלטתי מיום 11.03.24 נדרש המבקש לצרף מסמך רפואי </w:t>
      </w:r>
      <w:r w:rsidR="000A444F">
        <w:rPr>
          <w:rFonts w:ascii="David" w:hAnsi="David" w:cs="David" w:hint="cs"/>
          <w:sz w:val="24"/>
          <w:szCs w:val="24"/>
          <w:rtl/>
        </w:rPr>
        <w:t xml:space="preserve">שיש בו התייחסות מפורשות לצורך במינוי אפוטרופוס וכן ליכולתה של </w:t>
      </w:r>
      <w:r w:rsidR="00270EDC">
        <w:rPr>
          <w:rFonts w:ascii="David" w:hAnsi="David" w:cs="David" w:hint="cs"/>
          <w:sz w:val="24"/>
          <w:szCs w:val="24"/>
          <w:rtl/>
        </w:rPr>
        <w:t>א</w:t>
      </w:r>
      <w:r w:rsidR="00270EDC">
        <w:rPr>
          <w:rFonts w:ascii="David" w:hAnsi="David" w:cs="David"/>
          <w:sz w:val="24"/>
          <w:szCs w:val="24"/>
          <w:rtl/>
        </w:rPr>
        <w:t>'</w:t>
      </w:r>
      <w:r w:rsidR="000A444F">
        <w:rPr>
          <w:rFonts w:ascii="David" w:hAnsi="David" w:cs="David" w:hint="cs"/>
          <w:sz w:val="24"/>
          <w:szCs w:val="24"/>
          <w:rtl/>
        </w:rPr>
        <w:t xml:space="preserve"> להביע עמדתה בשאלת המינוי המבוקש, </w:t>
      </w:r>
      <w:r>
        <w:rPr>
          <w:rFonts w:ascii="David" w:hAnsi="David" w:cs="David"/>
          <w:sz w:val="24"/>
          <w:szCs w:val="24"/>
          <w:rtl/>
        </w:rPr>
        <w:t xml:space="preserve">וכן </w:t>
      </w:r>
      <w:r w:rsidR="00A174A6">
        <w:rPr>
          <w:rFonts w:ascii="David" w:hAnsi="David" w:cs="David" w:hint="cs"/>
          <w:sz w:val="24"/>
          <w:szCs w:val="24"/>
          <w:rtl/>
        </w:rPr>
        <w:t xml:space="preserve">התבקשו כתבי הסכמה מצד </w:t>
      </w:r>
      <w:r>
        <w:rPr>
          <w:rFonts w:ascii="David" w:hAnsi="David" w:cs="David"/>
          <w:sz w:val="24"/>
          <w:szCs w:val="24"/>
          <w:rtl/>
        </w:rPr>
        <w:t xml:space="preserve">בני המשפחה מדרגה ראשונה. </w:t>
      </w:r>
    </w:p>
    <w:p w:rsidR="00966628" w:rsidRDefault="00966628" w:rsidP="00270EDC">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בתגובה הודיע המבקש</w:t>
      </w:r>
      <w:r w:rsidR="00A174A6">
        <w:rPr>
          <w:rFonts w:ascii="David" w:hAnsi="David" w:cs="David" w:hint="cs"/>
          <w:sz w:val="24"/>
          <w:szCs w:val="24"/>
          <w:rtl/>
        </w:rPr>
        <w:t>,</w:t>
      </w:r>
      <w:r>
        <w:rPr>
          <w:rFonts w:ascii="David" w:hAnsi="David" w:cs="David" w:hint="cs"/>
          <w:sz w:val="24"/>
          <w:szCs w:val="24"/>
          <w:rtl/>
        </w:rPr>
        <w:t xml:space="preserve"> כי רק לאחרונה הצליחו בני המשפחה להחזיר את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ארצה מ</w:t>
      </w:r>
      <w:r w:rsidR="00270EDC">
        <w:rPr>
          <w:rFonts w:ascii="David" w:hAnsi="David" w:cs="David" w:hint="cs"/>
          <w:sz w:val="24"/>
          <w:szCs w:val="24"/>
          <w:rtl/>
        </w:rPr>
        <w:t>-</w:t>
      </w:r>
      <w:r w:rsidR="00270EDC">
        <w:rPr>
          <w:rFonts w:ascii="David" w:hAnsi="David" w:cs="David" w:hint="cs"/>
          <w:sz w:val="24"/>
          <w:szCs w:val="24"/>
        </w:rPr>
        <w:t>X</w:t>
      </w:r>
      <w:r w:rsidR="00270EDC">
        <w:rPr>
          <w:rFonts w:ascii="David" w:hAnsi="David" w:cs="David" w:hint="cs"/>
          <w:sz w:val="24"/>
          <w:szCs w:val="24"/>
          <w:rtl/>
        </w:rPr>
        <w:t xml:space="preserve"> </w:t>
      </w:r>
      <w:r>
        <w:rPr>
          <w:rFonts w:ascii="David" w:hAnsi="David" w:cs="David" w:hint="cs"/>
          <w:sz w:val="24"/>
          <w:szCs w:val="24"/>
          <w:rtl/>
        </w:rPr>
        <w:t>לאחר שמצבה הנפשי הידרדר שם. נרשם כי ל</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אין כתובת או מקום מגורים, </w:t>
      </w:r>
      <w:r w:rsidR="00A174A6">
        <w:rPr>
          <w:rFonts w:ascii="David" w:hAnsi="David" w:cs="David" w:hint="cs"/>
          <w:sz w:val="24"/>
          <w:szCs w:val="24"/>
          <w:rtl/>
        </w:rPr>
        <w:t>אין באפשרות</w:t>
      </w:r>
      <w:r>
        <w:rPr>
          <w:rFonts w:ascii="David" w:hAnsi="David" w:cs="David" w:hint="cs"/>
          <w:sz w:val="24"/>
          <w:szCs w:val="24"/>
          <w:rtl/>
        </w:rPr>
        <w:t xml:space="preserve"> בני המשפחה להשיג את סיכום האשפוז </w:t>
      </w:r>
      <w:r w:rsidR="00A174A6">
        <w:rPr>
          <w:rFonts w:ascii="David" w:hAnsi="David" w:cs="David" w:hint="cs"/>
          <w:sz w:val="24"/>
          <w:szCs w:val="24"/>
          <w:rtl/>
        </w:rPr>
        <w:t xml:space="preserve">האחרון </w:t>
      </w:r>
      <w:r>
        <w:rPr>
          <w:rFonts w:ascii="David" w:hAnsi="David" w:cs="David" w:hint="cs"/>
          <w:sz w:val="24"/>
          <w:szCs w:val="24"/>
          <w:rtl/>
        </w:rPr>
        <w:t xml:space="preserve">שלה מבית החולים ומבוקש לקבל חומר מגורמי הרווחה </w:t>
      </w:r>
      <w:r w:rsidR="00270EDC">
        <w:rPr>
          <w:rFonts w:ascii="David" w:hAnsi="David" w:cs="David" w:hint="cs"/>
          <w:sz w:val="24"/>
          <w:szCs w:val="24"/>
          <w:rtl/>
        </w:rPr>
        <w:t>ב-</w:t>
      </w:r>
      <w:r w:rsidR="00270EDC">
        <w:rPr>
          <w:rFonts w:ascii="David" w:hAnsi="David" w:cs="David" w:hint="cs"/>
          <w:sz w:val="24"/>
          <w:szCs w:val="24"/>
        </w:rPr>
        <w:t>Y</w:t>
      </w:r>
      <w:r>
        <w:rPr>
          <w:rFonts w:ascii="David" w:hAnsi="David" w:cs="David" w:hint="cs"/>
          <w:sz w:val="24"/>
          <w:szCs w:val="24"/>
          <w:rtl/>
        </w:rPr>
        <w:t xml:space="preserve"> המכירים את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w:t>
      </w:r>
    </w:p>
    <w:p w:rsidR="00910AE4" w:rsidRDefault="00966628" w:rsidP="00270EDC">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בהחלטתי מיום 31.03.24 הוזמן דיווח משירותי הרווחה ב</w:t>
      </w:r>
      <w:r w:rsidR="00270EDC">
        <w:rPr>
          <w:rFonts w:ascii="David" w:hAnsi="David" w:cs="David" w:hint="cs"/>
          <w:sz w:val="24"/>
          <w:szCs w:val="24"/>
          <w:rtl/>
        </w:rPr>
        <w:t>-</w:t>
      </w:r>
      <w:r w:rsidR="00270EDC">
        <w:rPr>
          <w:rFonts w:ascii="David" w:hAnsi="David" w:cs="David" w:hint="cs"/>
          <w:sz w:val="24"/>
          <w:szCs w:val="24"/>
        </w:rPr>
        <w:t>Y</w:t>
      </w:r>
      <w:r w:rsidR="00270EDC">
        <w:rPr>
          <w:rFonts w:ascii="David" w:hAnsi="David" w:cs="David" w:hint="cs"/>
          <w:sz w:val="24"/>
          <w:szCs w:val="24"/>
          <w:rtl/>
        </w:rPr>
        <w:t xml:space="preserve"> </w:t>
      </w:r>
      <w:r>
        <w:rPr>
          <w:rFonts w:ascii="David" w:hAnsi="David" w:cs="David" w:hint="cs"/>
          <w:sz w:val="24"/>
          <w:szCs w:val="24"/>
          <w:rtl/>
        </w:rPr>
        <w:t>וכן מצאתי לנכון ל</w:t>
      </w:r>
      <w:r w:rsidR="00A174A6">
        <w:rPr>
          <w:rFonts w:ascii="David" w:hAnsi="David" w:cs="David" w:hint="cs"/>
          <w:sz w:val="24"/>
          <w:szCs w:val="24"/>
          <w:rtl/>
        </w:rPr>
        <w:t>מנות ל</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אפוטרופוס לדין. </w:t>
      </w:r>
    </w:p>
    <w:p w:rsidR="00910AE4" w:rsidRDefault="00910AE4" w:rsidP="00714769">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בהמשך צירף המבקש כתבי הסכמה מטעם אחיה הבגירים של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על פי הנטען, אמה של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נפטרה ממחלת הסרטן בשנת 2017, ואילו אביה אינו בקשר עם בני המשפחה ומאושפז במחלקה סיעודית כשהוא תלוי לחלוטין בצוות המטפל.</w:t>
      </w:r>
    </w:p>
    <w:p w:rsidR="00714769" w:rsidRDefault="00714769" w:rsidP="00D34FEC">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lastRenderedPageBreak/>
        <w:t xml:space="preserve">בתסקיר שהוגש לתיק ביום 17.04.24 </w:t>
      </w:r>
      <w:r w:rsidR="00D34FEC">
        <w:rPr>
          <w:rFonts w:ascii="David" w:hAnsi="David" w:cs="David" w:hint="cs"/>
          <w:sz w:val="24"/>
          <w:szCs w:val="24"/>
          <w:rtl/>
        </w:rPr>
        <w:t xml:space="preserve">הובאה סקירה אודות הרקע המשפחתי של </w:t>
      </w:r>
      <w:r w:rsidR="00270EDC">
        <w:rPr>
          <w:rFonts w:ascii="David" w:hAnsi="David" w:cs="David" w:hint="cs"/>
          <w:sz w:val="24"/>
          <w:szCs w:val="24"/>
          <w:rtl/>
        </w:rPr>
        <w:t>א</w:t>
      </w:r>
      <w:r w:rsidR="00270EDC">
        <w:rPr>
          <w:rFonts w:ascii="David" w:hAnsi="David" w:cs="David"/>
          <w:sz w:val="24"/>
          <w:szCs w:val="24"/>
          <w:rtl/>
        </w:rPr>
        <w:t>'</w:t>
      </w:r>
      <w:r w:rsidR="00DE1A66">
        <w:rPr>
          <w:rFonts w:ascii="David" w:hAnsi="David" w:cs="David" w:hint="cs"/>
          <w:sz w:val="24"/>
          <w:szCs w:val="24"/>
          <w:rtl/>
        </w:rPr>
        <w:t xml:space="preserve">, מצבה </w:t>
      </w:r>
      <w:r w:rsidR="00A174A6">
        <w:rPr>
          <w:rFonts w:ascii="David" w:hAnsi="David" w:cs="David" w:hint="cs"/>
          <w:sz w:val="24"/>
          <w:szCs w:val="24"/>
          <w:rtl/>
        </w:rPr>
        <w:t xml:space="preserve">הנפשי </w:t>
      </w:r>
      <w:r w:rsidR="00DE1A66">
        <w:rPr>
          <w:rFonts w:ascii="David" w:hAnsi="David" w:cs="David" w:hint="cs"/>
          <w:sz w:val="24"/>
          <w:szCs w:val="24"/>
          <w:rtl/>
        </w:rPr>
        <w:t>והניסיונות של גורמי הרווחה לסייע לה לאורך השנים.</w:t>
      </w:r>
    </w:p>
    <w:p w:rsidR="00714769" w:rsidRDefault="00714769" w:rsidP="005A539E">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ממכלול הדברים עלה כי </w:t>
      </w:r>
      <w:r w:rsidR="00270EDC">
        <w:rPr>
          <w:rFonts w:ascii="David" w:hAnsi="David" w:cs="David"/>
          <w:sz w:val="24"/>
          <w:szCs w:val="24"/>
          <w:rtl/>
        </w:rPr>
        <w:t>א'</w:t>
      </w:r>
      <w:r>
        <w:rPr>
          <w:rFonts w:ascii="David" w:hAnsi="David" w:cs="David"/>
          <w:sz w:val="24"/>
          <w:szCs w:val="24"/>
          <w:rtl/>
        </w:rPr>
        <w:t xml:space="preserve"> הוצאה מביתה למשפחת אומנה </w:t>
      </w:r>
      <w:r w:rsidR="00700EF1">
        <w:rPr>
          <w:rFonts w:ascii="David" w:hAnsi="David" w:cs="David" w:hint="cs"/>
          <w:sz w:val="24"/>
          <w:szCs w:val="24"/>
          <w:rtl/>
        </w:rPr>
        <w:t xml:space="preserve">(קרובי משפחה) </w:t>
      </w:r>
      <w:r>
        <w:rPr>
          <w:rFonts w:ascii="David" w:hAnsi="David" w:cs="David"/>
          <w:sz w:val="24"/>
          <w:szCs w:val="24"/>
          <w:rtl/>
        </w:rPr>
        <w:t xml:space="preserve">בגיל 14 לאחר </w:t>
      </w:r>
      <w:r w:rsidR="00700EF1">
        <w:rPr>
          <w:rFonts w:ascii="David" w:hAnsi="David" w:cs="David" w:hint="cs"/>
          <w:sz w:val="24"/>
          <w:szCs w:val="24"/>
          <w:rtl/>
        </w:rPr>
        <w:t>מות אימה ושילוב האב במוסד גמילה</w:t>
      </w:r>
      <w:r>
        <w:rPr>
          <w:rFonts w:ascii="David" w:hAnsi="David" w:cs="David"/>
          <w:sz w:val="24"/>
          <w:szCs w:val="24"/>
          <w:rtl/>
        </w:rPr>
        <w:t xml:space="preserve">. </w:t>
      </w:r>
      <w:r w:rsidR="00700EF1">
        <w:rPr>
          <w:rFonts w:ascii="David" w:hAnsi="David" w:cs="David" w:hint="cs"/>
          <w:sz w:val="24"/>
          <w:szCs w:val="24"/>
          <w:rtl/>
        </w:rPr>
        <w:t xml:space="preserve">תחילה הושמה באומנה אצל אחותה וגיסה (המבקש), אולם בהמשך עברה לאומנה אצל סבתה. </w:t>
      </w:r>
      <w:r>
        <w:rPr>
          <w:rFonts w:ascii="David" w:hAnsi="David" w:cs="David"/>
          <w:sz w:val="24"/>
          <w:szCs w:val="24"/>
          <w:rtl/>
        </w:rPr>
        <w:t>מאז</w:t>
      </w:r>
      <w:r w:rsidR="00700EF1">
        <w:rPr>
          <w:rFonts w:ascii="David" w:hAnsi="David" w:cs="David" w:hint="cs"/>
          <w:sz w:val="24"/>
          <w:szCs w:val="24"/>
          <w:rtl/>
        </w:rPr>
        <w:t xml:space="preserve"> היותה </w:t>
      </w:r>
      <w:r>
        <w:rPr>
          <w:rFonts w:ascii="David" w:hAnsi="David" w:cs="David"/>
          <w:sz w:val="24"/>
          <w:szCs w:val="24"/>
          <w:rtl/>
        </w:rPr>
        <w:t xml:space="preserve"> </w:t>
      </w:r>
      <w:r w:rsidR="00700EF1">
        <w:rPr>
          <w:rFonts w:ascii="David" w:hAnsi="David" w:cs="David" w:hint="cs"/>
          <w:sz w:val="24"/>
          <w:szCs w:val="24"/>
          <w:rtl/>
        </w:rPr>
        <w:t>ב</w:t>
      </w:r>
      <w:r>
        <w:rPr>
          <w:rFonts w:ascii="David" w:hAnsi="David" w:cs="David"/>
          <w:sz w:val="24"/>
          <w:szCs w:val="24"/>
          <w:rtl/>
        </w:rPr>
        <w:t>גיל 17 ניתקה קשר עם רוב בני משפחתה ואלו לא מוכנים לא</w:t>
      </w:r>
      <w:r w:rsidR="00700EF1">
        <w:rPr>
          <w:rFonts w:ascii="David" w:hAnsi="David" w:cs="David" w:hint="cs"/>
          <w:sz w:val="24"/>
          <w:szCs w:val="24"/>
          <w:rtl/>
        </w:rPr>
        <w:t>רח</w:t>
      </w:r>
      <w:r>
        <w:rPr>
          <w:rFonts w:ascii="David" w:hAnsi="David" w:cs="David"/>
          <w:sz w:val="24"/>
          <w:szCs w:val="24"/>
          <w:rtl/>
        </w:rPr>
        <w:t xml:space="preserve"> אותה בביתם, לאור מערכת יחסים מורכבת. </w:t>
      </w:r>
      <w:r w:rsidR="00270EDC">
        <w:rPr>
          <w:rFonts w:ascii="David" w:hAnsi="David" w:cs="David" w:hint="cs"/>
          <w:sz w:val="24"/>
          <w:szCs w:val="24"/>
          <w:rtl/>
        </w:rPr>
        <w:t>א</w:t>
      </w:r>
      <w:r w:rsidR="00270EDC">
        <w:rPr>
          <w:rFonts w:ascii="David" w:hAnsi="David" w:cs="David"/>
          <w:sz w:val="24"/>
          <w:szCs w:val="24"/>
          <w:rtl/>
        </w:rPr>
        <w:t>'</w:t>
      </w:r>
      <w:r w:rsidR="00700EF1">
        <w:rPr>
          <w:rFonts w:ascii="David" w:hAnsi="David" w:cs="David" w:hint="cs"/>
          <w:sz w:val="24"/>
          <w:szCs w:val="24"/>
          <w:rtl/>
        </w:rPr>
        <w:t xml:space="preserve"> הגיעה </w:t>
      </w:r>
      <w:r w:rsidR="00270EDC">
        <w:rPr>
          <w:rFonts w:ascii="David" w:hAnsi="David" w:cs="David" w:hint="cs"/>
          <w:sz w:val="24"/>
          <w:szCs w:val="24"/>
          <w:rtl/>
        </w:rPr>
        <w:t>למוסד</w:t>
      </w:r>
      <w:r w:rsidR="00E82BA7">
        <w:rPr>
          <w:rFonts w:ascii="David" w:hAnsi="David" w:cs="David" w:hint="cs"/>
          <w:sz w:val="24"/>
          <w:szCs w:val="24"/>
          <w:rtl/>
        </w:rPr>
        <w:t xml:space="preserve"> ב</w:t>
      </w:r>
      <w:r w:rsidR="00270EDC">
        <w:rPr>
          <w:rFonts w:ascii="David" w:hAnsi="David" w:cs="David" w:hint="cs"/>
          <w:sz w:val="24"/>
          <w:szCs w:val="24"/>
          <w:rtl/>
        </w:rPr>
        <w:t>-</w:t>
      </w:r>
      <w:r w:rsidR="00270EDC">
        <w:rPr>
          <w:rFonts w:ascii="David" w:hAnsi="David" w:cs="David" w:hint="cs"/>
          <w:sz w:val="24"/>
          <w:szCs w:val="24"/>
        </w:rPr>
        <w:t>Y</w:t>
      </w:r>
      <w:r w:rsidR="005A539E">
        <w:rPr>
          <w:rFonts w:ascii="David" w:hAnsi="David" w:cs="David" w:hint="cs"/>
          <w:sz w:val="24"/>
          <w:szCs w:val="24"/>
          <w:rtl/>
        </w:rPr>
        <w:t xml:space="preserve"> (להלן: "</w:t>
      </w:r>
      <w:r w:rsidR="005A539E" w:rsidRPr="005A539E">
        <w:rPr>
          <w:rFonts w:ascii="David" w:hAnsi="David" w:cs="David" w:hint="cs"/>
          <w:b/>
          <w:bCs/>
          <w:sz w:val="24"/>
          <w:szCs w:val="24"/>
          <w:u w:val="single"/>
          <w:rtl/>
        </w:rPr>
        <w:t>המ</w:t>
      </w:r>
      <w:r w:rsidR="005A539E">
        <w:rPr>
          <w:rFonts w:ascii="David" w:hAnsi="David" w:cs="David" w:hint="cs"/>
          <w:b/>
          <w:bCs/>
          <w:sz w:val="24"/>
          <w:szCs w:val="24"/>
          <w:u w:val="single"/>
          <w:rtl/>
        </w:rPr>
        <w:t>סגרת</w:t>
      </w:r>
      <w:r w:rsidR="005A539E">
        <w:rPr>
          <w:rFonts w:ascii="David" w:hAnsi="David" w:cs="David" w:hint="cs"/>
          <w:sz w:val="24"/>
          <w:szCs w:val="24"/>
          <w:rtl/>
        </w:rPr>
        <w:t>")</w:t>
      </w:r>
      <w:r w:rsidR="00E82BA7">
        <w:rPr>
          <w:rFonts w:ascii="David" w:hAnsi="David" w:cs="David" w:hint="cs"/>
          <w:sz w:val="24"/>
          <w:szCs w:val="24"/>
          <w:rtl/>
        </w:rPr>
        <w:t>, מסגרת המספקת מענה לנערות וצעירות בקצה רצף הסיכון ובזנות, והיה ניכר שהיא סובלת מקושי פסיכיאטרי ניכר ואינה מטופלת. היו מספר ניסיונות לעודד אותה להיעזר בטיפול נפשי ולהתחיל תהליך לקראת סל שיקום, אך היא סירבה בכל תוקף מחשש לתיוג ורצון לקיים חיים נורמטיביים. על אף רצונה לחיות חיים נורמטיביים, היא נקלעה לניצול בזנות ותיארה שימוש מזדמן בחומרים ממכרים על מנת להצליח לתפקד בזנות.</w:t>
      </w:r>
      <w:r w:rsidR="00A174A6">
        <w:rPr>
          <w:rFonts w:ascii="David" w:hAnsi="David" w:cs="David" w:hint="cs"/>
          <w:sz w:val="24"/>
          <w:szCs w:val="24"/>
          <w:rtl/>
        </w:rPr>
        <w:t xml:space="preserve"> </w:t>
      </w:r>
      <w:r w:rsidR="00E94486">
        <w:rPr>
          <w:rFonts w:ascii="David" w:hAnsi="David" w:cs="David" w:hint="cs"/>
          <w:sz w:val="24"/>
          <w:szCs w:val="24"/>
          <w:rtl/>
        </w:rPr>
        <w:t xml:space="preserve">בתסקיר </w:t>
      </w:r>
      <w:r w:rsidR="00E82BA7">
        <w:rPr>
          <w:rFonts w:ascii="David" w:hAnsi="David" w:cs="David" w:hint="cs"/>
          <w:sz w:val="24"/>
          <w:szCs w:val="24"/>
          <w:rtl/>
        </w:rPr>
        <w:t>צוין כי ל</w:t>
      </w:r>
      <w:r w:rsidR="00270EDC">
        <w:rPr>
          <w:rFonts w:ascii="David" w:hAnsi="David" w:cs="David" w:hint="cs"/>
          <w:sz w:val="24"/>
          <w:szCs w:val="24"/>
          <w:rtl/>
        </w:rPr>
        <w:t>א</w:t>
      </w:r>
      <w:r w:rsidR="00270EDC">
        <w:rPr>
          <w:rFonts w:ascii="David" w:hAnsi="David" w:cs="David"/>
          <w:sz w:val="24"/>
          <w:szCs w:val="24"/>
          <w:rtl/>
        </w:rPr>
        <w:t>'</w:t>
      </w:r>
      <w:r w:rsidR="00E82BA7">
        <w:rPr>
          <w:rFonts w:ascii="David" w:hAnsi="David" w:cs="David" w:hint="cs"/>
          <w:sz w:val="24"/>
          <w:szCs w:val="24"/>
          <w:rtl/>
        </w:rPr>
        <w:t xml:space="preserve"> אין יכולת להחזיק קשר טיפולי מעבר לסיפוק צרכיה הבסיסיים </w:t>
      </w:r>
      <w:r w:rsidR="00E82BA7">
        <w:rPr>
          <w:rFonts w:ascii="David" w:hAnsi="David" w:cs="David"/>
          <w:sz w:val="24"/>
          <w:szCs w:val="24"/>
          <w:rtl/>
        </w:rPr>
        <w:t>–</w:t>
      </w:r>
      <w:r w:rsidR="00E82BA7">
        <w:rPr>
          <w:rFonts w:ascii="David" w:hAnsi="David" w:cs="David" w:hint="cs"/>
          <w:sz w:val="24"/>
          <w:szCs w:val="24"/>
          <w:rtl/>
        </w:rPr>
        <w:t xml:space="preserve"> דיור, מזון, ביגוד ועוד. </w:t>
      </w:r>
      <w:r w:rsidR="00270EDC">
        <w:rPr>
          <w:rFonts w:ascii="David" w:hAnsi="David" w:cs="David"/>
          <w:sz w:val="24"/>
          <w:szCs w:val="24"/>
          <w:rtl/>
        </w:rPr>
        <w:t>א'</w:t>
      </w:r>
      <w:r>
        <w:rPr>
          <w:rFonts w:ascii="David" w:hAnsi="David" w:cs="David"/>
          <w:sz w:val="24"/>
          <w:szCs w:val="24"/>
          <w:rtl/>
        </w:rPr>
        <w:t xml:space="preserve"> אושפזה </w:t>
      </w:r>
      <w:r w:rsidR="00270EDC">
        <w:rPr>
          <w:rFonts w:ascii="David" w:hAnsi="David" w:cs="David" w:hint="cs"/>
          <w:sz w:val="24"/>
          <w:szCs w:val="24"/>
          <w:rtl/>
        </w:rPr>
        <w:t>בשנת 2021</w:t>
      </w:r>
      <w:r>
        <w:rPr>
          <w:rFonts w:ascii="David" w:hAnsi="David" w:cs="David"/>
          <w:sz w:val="24"/>
          <w:szCs w:val="24"/>
          <w:rtl/>
        </w:rPr>
        <w:t xml:space="preserve"> ב</w:t>
      </w:r>
      <w:r w:rsidR="00270EDC">
        <w:rPr>
          <w:rFonts w:ascii="David" w:hAnsi="David" w:cs="David" w:hint="cs"/>
          <w:sz w:val="24"/>
          <w:szCs w:val="24"/>
          <w:rtl/>
        </w:rPr>
        <w:t>"..."</w:t>
      </w:r>
      <w:r w:rsidR="00317E21">
        <w:rPr>
          <w:rFonts w:ascii="David" w:hAnsi="David" w:cs="David" w:hint="cs"/>
          <w:sz w:val="24"/>
          <w:szCs w:val="24"/>
          <w:rtl/>
        </w:rPr>
        <w:t xml:space="preserve"> ב</w:t>
      </w:r>
      <w:r>
        <w:rPr>
          <w:rFonts w:ascii="David" w:hAnsi="David" w:cs="David"/>
          <w:sz w:val="24"/>
          <w:szCs w:val="24"/>
          <w:rtl/>
        </w:rPr>
        <w:t>של מצב פסיכוטי</w:t>
      </w:r>
      <w:r w:rsidR="00A174A6">
        <w:rPr>
          <w:rFonts w:ascii="David" w:hAnsi="David" w:cs="David"/>
          <w:sz w:val="24"/>
          <w:szCs w:val="24"/>
          <w:rtl/>
        </w:rPr>
        <w:t xml:space="preserve"> פעיל</w:t>
      </w:r>
      <w:r w:rsidR="00317E21">
        <w:rPr>
          <w:rFonts w:ascii="David" w:hAnsi="David" w:cs="David"/>
          <w:sz w:val="24"/>
          <w:szCs w:val="24"/>
          <w:rtl/>
        </w:rPr>
        <w:t xml:space="preserve"> בהוראות הפסיכיאטר המחוזי</w:t>
      </w:r>
      <w:r w:rsidR="00317E21">
        <w:rPr>
          <w:rFonts w:ascii="David" w:hAnsi="David" w:cs="David" w:hint="cs"/>
          <w:sz w:val="24"/>
          <w:szCs w:val="24"/>
          <w:rtl/>
        </w:rPr>
        <w:t xml:space="preserve">, </w:t>
      </w:r>
      <w:r>
        <w:rPr>
          <w:rFonts w:ascii="David" w:hAnsi="David" w:cs="David"/>
          <w:sz w:val="24"/>
          <w:szCs w:val="24"/>
          <w:rtl/>
        </w:rPr>
        <w:t xml:space="preserve">ולאחר שחרורה התקבלה להוסטל </w:t>
      </w:r>
      <w:r w:rsidR="00317E21">
        <w:rPr>
          <w:rFonts w:ascii="David" w:hAnsi="David" w:cs="David" w:hint="cs"/>
          <w:sz w:val="24"/>
          <w:szCs w:val="24"/>
          <w:rtl/>
        </w:rPr>
        <w:t xml:space="preserve">של סל שיקום </w:t>
      </w:r>
      <w:r>
        <w:rPr>
          <w:rFonts w:ascii="David" w:hAnsi="David" w:cs="David"/>
          <w:sz w:val="24"/>
          <w:szCs w:val="24"/>
          <w:rtl/>
        </w:rPr>
        <w:t>ב</w:t>
      </w:r>
      <w:r w:rsidR="00CA0F62">
        <w:rPr>
          <w:rFonts w:ascii="David" w:hAnsi="David" w:cs="David" w:hint="cs"/>
          <w:sz w:val="24"/>
          <w:szCs w:val="24"/>
          <w:rtl/>
        </w:rPr>
        <w:t>-</w:t>
      </w:r>
      <w:r w:rsidR="00CA0F62">
        <w:rPr>
          <w:rFonts w:ascii="David" w:hAnsi="David" w:cs="David" w:hint="cs"/>
          <w:sz w:val="24"/>
          <w:szCs w:val="24"/>
        </w:rPr>
        <w:t>Y</w:t>
      </w:r>
      <w:r w:rsidR="00317E21">
        <w:rPr>
          <w:rFonts w:ascii="David" w:hAnsi="David" w:cs="David" w:hint="cs"/>
          <w:sz w:val="24"/>
          <w:szCs w:val="24"/>
          <w:rtl/>
        </w:rPr>
        <w:t xml:space="preserve">. </w:t>
      </w:r>
      <w:r>
        <w:rPr>
          <w:rFonts w:ascii="David" w:hAnsi="David" w:cs="David"/>
          <w:sz w:val="24"/>
          <w:szCs w:val="24"/>
          <w:rtl/>
        </w:rPr>
        <w:t xml:space="preserve">בתקופה זו בה הייתה מטופלת תרופתית </w:t>
      </w:r>
      <w:r w:rsidR="001F1036">
        <w:rPr>
          <w:rFonts w:ascii="David" w:hAnsi="David" w:cs="David" w:hint="cs"/>
          <w:sz w:val="24"/>
          <w:szCs w:val="24"/>
          <w:rtl/>
        </w:rPr>
        <w:t>ו</w:t>
      </w:r>
      <w:r>
        <w:rPr>
          <w:rFonts w:ascii="David" w:hAnsi="David" w:cs="David"/>
          <w:sz w:val="24"/>
          <w:szCs w:val="24"/>
          <w:rtl/>
        </w:rPr>
        <w:t>ניכרה יציבות בחייה</w:t>
      </w:r>
      <w:r w:rsidR="001F1036">
        <w:rPr>
          <w:rFonts w:ascii="David" w:hAnsi="David" w:cs="David" w:hint="cs"/>
          <w:sz w:val="24"/>
          <w:szCs w:val="24"/>
          <w:rtl/>
        </w:rPr>
        <w:t>,</w:t>
      </w:r>
      <w:r>
        <w:rPr>
          <w:rFonts w:ascii="David" w:hAnsi="David" w:cs="David"/>
          <w:sz w:val="24"/>
          <w:szCs w:val="24"/>
          <w:rtl/>
        </w:rPr>
        <w:t xml:space="preserve"> אלא שהיא בחרה לעזוב מסגרת זו, שכן לטענתה נפגעה מינית על ידי </w:t>
      </w:r>
      <w:r w:rsidR="001F1036">
        <w:rPr>
          <w:rFonts w:ascii="David" w:hAnsi="David" w:cs="David" w:hint="cs"/>
          <w:sz w:val="24"/>
          <w:szCs w:val="24"/>
          <w:rtl/>
        </w:rPr>
        <w:t xml:space="preserve">דייר בהוסטל </w:t>
      </w:r>
      <w:r>
        <w:rPr>
          <w:rFonts w:ascii="David" w:hAnsi="David" w:cs="David"/>
          <w:sz w:val="24"/>
          <w:szCs w:val="24"/>
          <w:rtl/>
        </w:rPr>
        <w:t xml:space="preserve"> והדבר לא טופל. </w:t>
      </w:r>
      <w:r w:rsidR="00841C28">
        <w:rPr>
          <w:rFonts w:ascii="David" w:hAnsi="David" w:cs="David" w:hint="cs"/>
          <w:sz w:val="24"/>
          <w:szCs w:val="24"/>
          <w:rtl/>
        </w:rPr>
        <w:t>בהמשך הוצעו ל</w:t>
      </w:r>
      <w:r w:rsidR="00270EDC">
        <w:rPr>
          <w:rFonts w:ascii="David" w:hAnsi="David" w:cs="David" w:hint="cs"/>
          <w:sz w:val="24"/>
          <w:szCs w:val="24"/>
          <w:rtl/>
        </w:rPr>
        <w:t>א</w:t>
      </w:r>
      <w:r w:rsidR="00270EDC">
        <w:rPr>
          <w:rFonts w:ascii="David" w:hAnsi="David" w:cs="David"/>
          <w:sz w:val="24"/>
          <w:szCs w:val="24"/>
          <w:rtl/>
        </w:rPr>
        <w:t>'</w:t>
      </w:r>
      <w:r w:rsidR="00841C28">
        <w:rPr>
          <w:rFonts w:ascii="David" w:hAnsi="David" w:cs="David" w:hint="cs"/>
          <w:sz w:val="24"/>
          <w:szCs w:val="24"/>
          <w:rtl/>
        </w:rPr>
        <w:t xml:space="preserve"> מספר פתרונות לינת חירום, אך היא סירבה. </w:t>
      </w:r>
      <w:r w:rsidR="00CF2B4F">
        <w:rPr>
          <w:rFonts w:ascii="David" w:hAnsi="David" w:cs="David" w:hint="cs"/>
          <w:sz w:val="24"/>
          <w:szCs w:val="24"/>
          <w:rtl/>
        </w:rPr>
        <w:t xml:space="preserve"> </w:t>
      </w:r>
    </w:p>
    <w:p w:rsidR="00714769" w:rsidRDefault="00714769" w:rsidP="00CA0F62">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ב</w:t>
      </w:r>
      <w:r w:rsidR="00CA0F62">
        <w:rPr>
          <w:rFonts w:ascii="David" w:hAnsi="David" w:cs="David" w:hint="cs"/>
          <w:sz w:val="24"/>
          <w:szCs w:val="24"/>
          <w:rtl/>
        </w:rPr>
        <w:t xml:space="preserve">פברואר 2023 </w:t>
      </w:r>
      <w:r>
        <w:rPr>
          <w:rFonts w:ascii="David" w:hAnsi="David" w:cs="David"/>
          <w:sz w:val="24"/>
          <w:szCs w:val="24"/>
          <w:rtl/>
        </w:rPr>
        <w:t xml:space="preserve">נכנסה לאשפוז פסיכיאטרי מרצונה </w:t>
      </w:r>
      <w:r w:rsidR="00EA4520">
        <w:rPr>
          <w:rFonts w:ascii="David" w:hAnsi="David" w:cs="David" w:hint="cs"/>
          <w:sz w:val="24"/>
          <w:szCs w:val="24"/>
          <w:rtl/>
        </w:rPr>
        <w:t>ב</w:t>
      </w:r>
      <w:r w:rsidR="00CA0F62">
        <w:rPr>
          <w:rFonts w:ascii="David" w:hAnsi="David" w:cs="David" w:hint="cs"/>
          <w:sz w:val="24"/>
          <w:szCs w:val="24"/>
          <w:rtl/>
        </w:rPr>
        <w:t>"..."</w:t>
      </w:r>
      <w:r w:rsidR="00EA4520">
        <w:rPr>
          <w:rFonts w:ascii="David" w:hAnsi="David" w:cs="David" w:hint="cs"/>
          <w:sz w:val="24"/>
          <w:szCs w:val="24"/>
          <w:rtl/>
        </w:rPr>
        <w:t xml:space="preserve"> במחלקה סגורה. </w:t>
      </w:r>
      <w:r>
        <w:rPr>
          <w:rFonts w:ascii="David" w:hAnsi="David" w:cs="David"/>
          <w:sz w:val="24"/>
          <w:szCs w:val="24"/>
          <w:rtl/>
        </w:rPr>
        <w:t xml:space="preserve">חרף כך, בחלוף יומיים ביקשה להשתחרר וסירבה לתהליך שיקום. </w:t>
      </w:r>
    </w:p>
    <w:p w:rsidR="00EA4520" w:rsidRDefault="00EA4520" w:rsidP="00841C28">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בחודש אפריל 2023 גורמי הרווחה סייעו ל</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לאתר דירה בשכירות</w:t>
      </w:r>
      <w:r w:rsidR="00A174A6">
        <w:rPr>
          <w:rFonts w:ascii="David" w:hAnsi="David" w:cs="David" w:hint="cs"/>
          <w:sz w:val="24"/>
          <w:szCs w:val="24"/>
          <w:rtl/>
        </w:rPr>
        <w:t>,</w:t>
      </w:r>
      <w:r>
        <w:rPr>
          <w:rFonts w:ascii="David" w:hAnsi="David" w:cs="David" w:hint="cs"/>
          <w:sz w:val="24"/>
          <w:szCs w:val="24"/>
          <w:rtl/>
        </w:rPr>
        <w:t xml:space="preserve"> ואחיה הסכימו לממן חלק נכבד מדמי השכירות בשנה הראשונה כדי לתת לה הזדמנות להשתקם, אולם היא סירבה להיפגש עם רופא או ליטול טיפול תרופתי. בהמשך החליפה עוד מקומות מגורים ועוד מסגרות, אך לא הצליחה להחזיק מעמד באף מקום, ו</w:t>
      </w:r>
      <w:r w:rsidR="00941F47">
        <w:rPr>
          <w:rFonts w:ascii="David" w:hAnsi="David" w:cs="David" w:hint="cs"/>
          <w:sz w:val="24"/>
          <w:szCs w:val="24"/>
          <w:rtl/>
        </w:rPr>
        <w:t>אף הוצאה מ</w:t>
      </w:r>
      <w:r w:rsidR="00841C28">
        <w:rPr>
          <w:rFonts w:ascii="David" w:hAnsi="David" w:cs="David" w:hint="cs"/>
          <w:sz w:val="24"/>
          <w:szCs w:val="24"/>
          <w:rtl/>
        </w:rPr>
        <w:t xml:space="preserve">אחת המסגרות </w:t>
      </w:r>
      <w:r w:rsidR="00941F47">
        <w:rPr>
          <w:rFonts w:ascii="David" w:hAnsi="David" w:cs="David" w:hint="cs"/>
          <w:sz w:val="24"/>
          <w:szCs w:val="24"/>
          <w:rtl/>
        </w:rPr>
        <w:t>בליווי משטרתי לאחר איום באלימות.</w:t>
      </w:r>
    </w:p>
    <w:p w:rsidR="00714769" w:rsidRDefault="00941F47" w:rsidP="00CA0F62">
      <w:pPr>
        <w:pStyle w:val="ad"/>
        <w:numPr>
          <w:ilvl w:val="0"/>
          <w:numId w:val="1"/>
        </w:numPr>
        <w:spacing w:line="360" w:lineRule="auto"/>
        <w:ind w:left="368"/>
        <w:jc w:val="both"/>
        <w:rPr>
          <w:rFonts w:ascii="David" w:hAnsi="David" w:cs="David"/>
          <w:sz w:val="24"/>
          <w:szCs w:val="24"/>
          <w:rtl/>
        </w:rPr>
      </w:pPr>
      <w:r>
        <w:rPr>
          <w:rFonts w:ascii="David" w:hAnsi="David" w:cs="David" w:hint="cs"/>
          <w:sz w:val="24"/>
          <w:szCs w:val="24"/>
          <w:rtl/>
        </w:rPr>
        <w:t xml:space="preserve">בתסקיר צוין כי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זקוקה לליווי יום יומי בביתה על מנת להתנהל בצורה טובה</w:t>
      </w:r>
      <w:r w:rsidR="00B25D6D">
        <w:rPr>
          <w:rFonts w:ascii="David" w:hAnsi="David" w:cs="David" w:hint="cs"/>
          <w:sz w:val="24"/>
          <w:szCs w:val="24"/>
          <w:rtl/>
        </w:rPr>
        <w:t xml:space="preserve"> ובריאה</w:t>
      </w:r>
      <w:r>
        <w:rPr>
          <w:rFonts w:ascii="David" w:hAnsi="David" w:cs="David" w:hint="cs"/>
          <w:sz w:val="24"/>
          <w:szCs w:val="24"/>
          <w:rtl/>
        </w:rPr>
        <w:t xml:space="preserve">, ואינה מסוגלת לחיות באופן עצמאי בקהילה בשלב זה. </w:t>
      </w:r>
      <w:r w:rsidR="00714769">
        <w:rPr>
          <w:rFonts w:ascii="David" w:hAnsi="David" w:cs="David"/>
          <w:sz w:val="24"/>
          <w:szCs w:val="24"/>
          <w:rtl/>
        </w:rPr>
        <w:t xml:space="preserve">בהמשך </w:t>
      </w:r>
      <w:r w:rsidR="00270EDC">
        <w:rPr>
          <w:rFonts w:ascii="David" w:hAnsi="David" w:cs="David"/>
          <w:sz w:val="24"/>
          <w:szCs w:val="24"/>
          <w:rtl/>
        </w:rPr>
        <w:t>א'</w:t>
      </w:r>
      <w:r w:rsidR="00714769">
        <w:rPr>
          <w:rFonts w:ascii="David" w:hAnsi="David" w:cs="David"/>
          <w:sz w:val="24"/>
          <w:szCs w:val="24"/>
          <w:rtl/>
        </w:rPr>
        <w:t xml:space="preserve"> טסה ל</w:t>
      </w:r>
      <w:r w:rsidR="00CA0F62">
        <w:rPr>
          <w:rFonts w:ascii="David" w:hAnsi="David" w:cs="David" w:hint="cs"/>
          <w:sz w:val="24"/>
          <w:szCs w:val="24"/>
          <w:rtl/>
        </w:rPr>
        <w:t>-</w:t>
      </w:r>
      <w:r w:rsidR="00CA0F62">
        <w:rPr>
          <w:rFonts w:ascii="David" w:hAnsi="David" w:cs="David" w:hint="cs"/>
          <w:sz w:val="24"/>
          <w:szCs w:val="24"/>
        </w:rPr>
        <w:t>X</w:t>
      </w:r>
      <w:r>
        <w:rPr>
          <w:rFonts w:ascii="David" w:hAnsi="David" w:cs="David" w:hint="cs"/>
          <w:sz w:val="24"/>
          <w:szCs w:val="24"/>
          <w:rtl/>
        </w:rPr>
        <w:t xml:space="preserve"> ואותרה שם כשהיא בעירום חלקי בחוף הים, אינה מתמצאת בזמן ובמקום, איבדה את הדרכון שלה ומסרה לעובר אורח את כרטיס הבנק שלה. היא </w:t>
      </w:r>
      <w:r w:rsidR="00714769">
        <w:rPr>
          <w:rFonts w:ascii="David" w:hAnsi="David" w:cs="David"/>
          <w:sz w:val="24"/>
          <w:szCs w:val="24"/>
          <w:rtl/>
        </w:rPr>
        <w:t xml:space="preserve">שבה ארצה באיומי משטרת </w:t>
      </w:r>
      <w:r w:rsidR="00CA0F62">
        <w:rPr>
          <w:rFonts w:ascii="David" w:hAnsi="David" w:cs="David" w:hint="cs"/>
          <w:sz w:val="24"/>
          <w:szCs w:val="24"/>
        </w:rPr>
        <w:t>X</w:t>
      </w:r>
      <w:r w:rsidR="00CA0F62">
        <w:rPr>
          <w:rFonts w:ascii="David" w:hAnsi="David" w:cs="David" w:hint="cs"/>
          <w:sz w:val="24"/>
          <w:szCs w:val="24"/>
          <w:rtl/>
        </w:rPr>
        <w:t xml:space="preserve"> </w:t>
      </w:r>
      <w:r>
        <w:rPr>
          <w:rFonts w:ascii="David" w:hAnsi="David" w:cs="David" w:hint="cs"/>
          <w:sz w:val="24"/>
          <w:szCs w:val="24"/>
          <w:rtl/>
        </w:rPr>
        <w:t>כי תיעצר במידה ו</w:t>
      </w:r>
      <w:r w:rsidR="00714769">
        <w:rPr>
          <w:rFonts w:ascii="David" w:hAnsi="David" w:cs="David"/>
          <w:sz w:val="24"/>
          <w:szCs w:val="24"/>
          <w:rtl/>
        </w:rPr>
        <w:t xml:space="preserve">לא תשוב ארצה. </w:t>
      </w:r>
      <w:r w:rsidR="00B82D99">
        <w:rPr>
          <w:rFonts w:ascii="David" w:hAnsi="David" w:cs="David" w:hint="cs"/>
          <w:sz w:val="24"/>
          <w:szCs w:val="24"/>
          <w:rtl/>
        </w:rPr>
        <w:t>לאחר חזרתה לארץ הסכימה להיבדק בבית חולים שם מצאו שהיא במצב פסיכוטי ואשפזו אותה.</w:t>
      </w:r>
      <w:r w:rsidR="00714769">
        <w:rPr>
          <w:rFonts w:ascii="David" w:hAnsi="David" w:cs="David"/>
          <w:sz w:val="24"/>
          <w:szCs w:val="24"/>
          <w:rtl/>
        </w:rPr>
        <w:t xml:space="preserve"> </w:t>
      </w:r>
      <w:r w:rsidR="00D14D8C">
        <w:rPr>
          <w:rFonts w:ascii="David" w:hAnsi="David" w:cs="David" w:hint="cs"/>
          <w:sz w:val="24"/>
          <w:szCs w:val="24"/>
          <w:rtl/>
        </w:rPr>
        <w:t xml:space="preserve">במהלך האשפוז הין קשיים </w:t>
      </w:r>
      <w:r w:rsidR="00E94486">
        <w:rPr>
          <w:rFonts w:ascii="David" w:hAnsi="David" w:cs="David" w:hint="cs"/>
          <w:sz w:val="24"/>
          <w:szCs w:val="24"/>
          <w:rtl/>
        </w:rPr>
        <w:t>בק</w:t>
      </w:r>
      <w:r w:rsidR="00D14D8C">
        <w:rPr>
          <w:rFonts w:ascii="David" w:hAnsi="David" w:cs="David" w:hint="cs"/>
          <w:sz w:val="24"/>
          <w:szCs w:val="24"/>
          <w:rtl/>
        </w:rPr>
        <w:t xml:space="preserve">בלת גבולות המסגרת, כולל מריבות עם אנשי הצוות והמטופלות, והיא התעקשה להשתחרר מאשפוז. </w:t>
      </w:r>
      <w:r w:rsidR="00575599">
        <w:rPr>
          <w:rFonts w:ascii="David" w:hAnsi="David" w:cs="David" w:hint="cs"/>
          <w:sz w:val="24"/>
          <w:szCs w:val="24"/>
          <w:rtl/>
        </w:rPr>
        <w:t xml:space="preserve">לאחר השחרור עברה למלון דירות </w:t>
      </w:r>
      <w:r w:rsidR="00CA0F62">
        <w:rPr>
          <w:rFonts w:ascii="David" w:hAnsi="David" w:cs="David" w:hint="cs"/>
          <w:sz w:val="24"/>
          <w:szCs w:val="24"/>
          <w:rtl/>
        </w:rPr>
        <w:t>ב-...</w:t>
      </w:r>
      <w:r w:rsidR="00575599">
        <w:rPr>
          <w:rFonts w:ascii="David" w:hAnsi="David" w:cs="David" w:hint="cs"/>
          <w:sz w:val="24"/>
          <w:szCs w:val="24"/>
          <w:rtl/>
        </w:rPr>
        <w:t xml:space="preserve"> ובחודש א</w:t>
      </w:r>
      <w:r w:rsidR="00841C28">
        <w:rPr>
          <w:rFonts w:ascii="David" w:hAnsi="David" w:cs="David" w:hint="cs"/>
          <w:sz w:val="24"/>
          <w:szCs w:val="24"/>
          <w:rtl/>
        </w:rPr>
        <w:t>פ</w:t>
      </w:r>
      <w:r w:rsidR="00575599">
        <w:rPr>
          <w:rFonts w:ascii="David" w:hAnsi="David" w:cs="David" w:hint="cs"/>
          <w:sz w:val="24"/>
          <w:szCs w:val="24"/>
          <w:rtl/>
        </w:rPr>
        <w:t>ריל 2024 הגיעה לבית החולים ומשם אושפזה ב</w:t>
      </w:r>
      <w:r w:rsidR="00CA0F62">
        <w:rPr>
          <w:rFonts w:ascii="David" w:hAnsi="David" w:cs="David" w:hint="cs"/>
          <w:sz w:val="24"/>
          <w:szCs w:val="24"/>
          <w:rtl/>
        </w:rPr>
        <w:t>-"..."</w:t>
      </w:r>
      <w:r w:rsidR="00575599">
        <w:rPr>
          <w:rFonts w:ascii="David" w:hAnsi="David" w:cs="David" w:hint="cs"/>
          <w:sz w:val="24"/>
          <w:szCs w:val="24"/>
          <w:rtl/>
        </w:rPr>
        <w:t>. לאחר יום באשפוז ביקשה להשתחרר בניגו</w:t>
      </w:r>
      <w:r w:rsidR="00841C28">
        <w:rPr>
          <w:rFonts w:ascii="David" w:hAnsi="David" w:cs="David" w:hint="cs"/>
          <w:sz w:val="24"/>
          <w:szCs w:val="24"/>
          <w:rtl/>
        </w:rPr>
        <w:t>ד</w:t>
      </w:r>
      <w:r w:rsidR="00575599">
        <w:rPr>
          <w:rFonts w:ascii="David" w:hAnsi="David" w:cs="David" w:hint="cs"/>
          <w:sz w:val="24"/>
          <w:szCs w:val="24"/>
          <w:rtl/>
        </w:rPr>
        <w:t xml:space="preserve"> להמלצות הצוות הרפואי,</w:t>
      </w:r>
      <w:r w:rsidR="00C562BC">
        <w:rPr>
          <w:rFonts w:ascii="David" w:hAnsi="David" w:cs="David" w:hint="cs"/>
          <w:sz w:val="24"/>
          <w:szCs w:val="24"/>
          <w:rtl/>
        </w:rPr>
        <w:t xml:space="preserve"> ללא רושם למצב פסיכוטי פעיל וללא מסוכנות מידית וממשית לעצמה או לסובבים. </w:t>
      </w:r>
    </w:p>
    <w:p w:rsidR="00D14D8C" w:rsidRDefault="00841C28" w:rsidP="00841C28">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lastRenderedPageBreak/>
        <w:t>מהתסקיר עולה,</w:t>
      </w:r>
      <w:r w:rsidR="00714769">
        <w:rPr>
          <w:rFonts w:ascii="David" w:hAnsi="David" w:cs="David"/>
          <w:sz w:val="24"/>
          <w:szCs w:val="24"/>
          <w:rtl/>
        </w:rPr>
        <w:t xml:space="preserve"> כי ל</w:t>
      </w:r>
      <w:r w:rsidR="00270EDC">
        <w:rPr>
          <w:rFonts w:ascii="David" w:hAnsi="David" w:cs="David"/>
          <w:sz w:val="24"/>
          <w:szCs w:val="24"/>
          <w:rtl/>
        </w:rPr>
        <w:t>א'</w:t>
      </w:r>
      <w:r w:rsidR="00D14D8C">
        <w:rPr>
          <w:rFonts w:ascii="David" w:hAnsi="David" w:cs="David"/>
          <w:sz w:val="24"/>
          <w:szCs w:val="24"/>
          <w:rtl/>
        </w:rPr>
        <w:t xml:space="preserve"> קושי בהתנהלות כלכלית בסיסית</w:t>
      </w:r>
      <w:r w:rsidR="00D14D8C">
        <w:rPr>
          <w:rFonts w:ascii="David" w:hAnsi="David" w:cs="David" w:hint="cs"/>
          <w:sz w:val="24"/>
          <w:szCs w:val="24"/>
          <w:rtl/>
        </w:rPr>
        <w:t xml:space="preserve">, </w:t>
      </w:r>
      <w:r>
        <w:rPr>
          <w:rFonts w:ascii="David" w:hAnsi="David" w:cs="David" w:hint="cs"/>
          <w:sz w:val="24"/>
          <w:szCs w:val="24"/>
          <w:rtl/>
        </w:rPr>
        <w:t xml:space="preserve">אולם </w:t>
      </w:r>
      <w:r w:rsidR="00D14D8C">
        <w:rPr>
          <w:rFonts w:ascii="David" w:hAnsi="David" w:cs="David" w:hint="cs"/>
          <w:sz w:val="24"/>
          <w:szCs w:val="24"/>
          <w:rtl/>
        </w:rPr>
        <w:t>אחיה אינם מוכנים לקחת אחריות על קבלת הקצבה וחלוקתה ל</w:t>
      </w:r>
      <w:r w:rsidR="00270EDC">
        <w:rPr>
          <w:rFonts w:ascii="David" w:hAnsi="David" w:cs="David" w:hint="cs"/>
          <w:sz w:val="24"/>
          <w:szCs w:val="24"/>
          <w:rtl/>
        </w:rPr>
        <w:t>א</w:t>
      </w:r>
      <w:r w:rsidR="00270EDC">
        <w:rPr>
          <w:rFonts w:ascii="David" w:hAnsi="David" w:cs="David"/>
          <w:sz w:val="24"/>
          <w:szCs w:val="24"/>
          <w:rtl/>
        </w:rPr>
        <w:t>'</w:t>
      </w:r>
      <w:r w:rsidR="00D14D8C">
        <w:rPr>
          <w:rFonts w:ascii="David" w:hAnsi="David" w:cs="David" w:hint="cs"/>
          <w:sz w:val="24"/>
          <w:szCs w:val="24"/>
          <w:rtl/>
        </w:rPr>
        <w:t xml:space="preserve"> בשל קושי רב להתנהל מולה והאגרסיביות שלה כלפיהם. </w:t>
      </w:r>
      <w:r w:rsidR="00C562BC">
        <w:rPr>
          <w:rFonts w:ascii="David" w:hAnsi="David" w:cs="David" w:hint="cs"/>
          <w:sz w:val="24"/>
          <w:szCs w:val="24"/>
          <w:rtl/>
        </w:rPr>
        <w:t xml:space="preserve">עם זאת, המשפחה מעוניינת כי </w:t>
      </w:r>
      <w:r w:rsidR="00270EDC">
        <w:rPr>
          <w:rFonts w:ascii="David" w:hAnsi="David" w:cs="David" w:hint="cs"/>
          <w:sz w:val="24"/>
          <w:szCs w:val="24"/>
          <w:rtl/>
        </w:rPr>
        <w:t>א</w:t>
      </w:r>
      <w:r w:rsidR="00270EDC">
        <w:rPr>
          <w:rFonts w:ascii="David" w:hAnsi="David" w:cs="David"/>
          <w:sz w:val="24"/>
          <w:szCs w:val="24"/>
          <w:rtl/>
        </w:rPr>
        <w:t>'</w:t>
      </w:r>
      <w:r w:rsidR="00C562BC">
        <w:rPr>
          <w:rFonts w:ascii="David" w:hAnsi="David" w:cs="David" w:hint="cs"/>
          <w:sz w:val="24"/>
          <w:szCs w:val="24"/>
          <w:rtl/>
        </w:rPr>
        <w:t xml:space="preserve"> תשולב במסגרת שיקום וטיפול וכי לא תהא נתונה לניצול.</w:t>
      </w:r>
    </w:p>
    <w:p w:rsidR="00714769" w:rsidRDefault="00C562BC" w:rsidP="00841C28">
      <w:pPr>
        <w:pStyle w:val="ad"/>
        <w:numPr>
          <w:ilvl w:val="0"/>
          <w:numId w:val="1"/>
        </w:numPr>
        <w:spacing w:line="360" w:lineRule="auto"/>
        <w:ind w:left="368"/>
        <w:jc w:val="both"/>
        <w:rPr>
          <w:rFonts w:ascii="David" w:hAnsi="David" w:cs="David"/>
          <w:sz w:val="24"/>
          <w:szCs w:val="24"/>
          <w:rtl/>
        </w:rPr>
      </w:pPr>
      <w:r>
        <w:rPr>
          <w:rFonts w:ascii="David" w:hAnsi="David" w:cs="David" w:hint="cs"/>
          <w:sz w:val="24"/>
          <w:szCs w:val="24"/>
          <w:rtl/>
        </w:rPr>
        <w:t xml:space="preserve">העו"ס </w:t>
      </w:r>
      <w:r w:rsidR="00841C28">
        <w:rPr>
          <w:rFonts w:ascii="David" w:hAnsi="David" w:cs="David" w:hint="cs"/>
          <w:sz w:val="24"/>
          <w:szCs w:val="24"/>
          <w:rtl/>
        </w:rPr>
        <w:t xml:space="preserve">לסדרי דין </w:t>
      </w:r>
      <w:r>
        <w:rPr>
          <w:rFonts w:ascii="David" w:hAnsi="David" w:cs="David" w:hint="cs"/>
          <w:sz w:val="24"/>
          <w:szCs w:val="24"/>
          <w:rtl/>
        </w:rPr>
        <w:t>ציינה</w:t>
      </w:r>
      <w:r w:rsidR="00841C28">
        <w:rPr>
          <w:rFonts w:ascii="David" w:hAnsi="David" w:cs="David" w:hint="cs"/>
          <w:sz w:val="24"/>
          <w:szCs w:val="24"/>
          <w:rtl/>
        </w:rPr>
        <w:t>,</w:t>
      </w:r>
      <w:r>
        <w:rPr>
          <w:rFonts w:ascii="David" w:hAnsi="David" w:cs="David" w:hint="cs"/>
          <w:sz w:val="24"/>
          <w:szCs w:val="24"/>
          <w:rtl/>
        </w:rPr>
        <w:t xml:space="preserve"> כי יצרה קשר טלפוני עם </w:t>
      </w:r>
      <w:r w:rsidR="00270EDC">
        <w:rPr>
          <w:rFonts w:ascii="David" w:hAnsi="David" w:cs="David" w:hint="cs"/>
          <w:sz w:val="24"/>
          <w:szCs w:val="24"/>
          <w:rtl/>
        </w:rPr>
        <w:t>א</w:t>
      </w:r>
      <w:r w:rsidR="00270EDC">
        <w:rPr>
          <w:rFonts w:ascii="David" w:hAnsi="David" w:cs="David"/>
          <w:sz w:val="24"/>
          <w:szCs w:val="24"/>
          <w:rtl/>
        </w:rPr>
        <w:t>'</w:t>
      </w:r>
      <w:r w:rsidR="00841C28">
        <w:rPr>
          <w:rFonts w:ascii="David" w:hAnsi="David" w:cs="David" w:hint="cs"/>
          <w:sz w:val="24"/>
          <w:szCs w:val="24"/>
          <w:rtl/>
        </w:rPr>
        <w:t>, הסבירה לה את משמעות האפוטרופ</w:t>
      </w:r>
      <w:r>
        <w:rPr>
          <w:rFonts w:ascii="David" w:hAnsi="David" w:cs="David" w:hint="cs"/>
          <w:sz w:val="24"/>
          <w:szCs w:val="24"/>
          <w:rtl/>
        </w:rPr>
        <w:t>סות וניכר ש</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הבינה במידה מס</w:t>
      </w:r>
      <w:r w:rsidR="00841C28">
        <w:rPr>
          <w:rFonts w:ascii="David" w:hAnsi="David" w:cs="David" w:hint="cs"/>
          <w:sz w:val="24"/>
          <w:szCs w:val="24"/>
          <w:rtl/>
        </w:rPr>
        <w:t>ו</w:t>
      </w:r>
      <w:r>
        <w:rPr>
          <w:rFonts w:ascii="David" w:hAnsi="David" w:cs="David" w:hint="cs"/>
          <w:sz w:val="24"/>
          <w:szCs w:val="24"/>
          <w:rtl/>
        </w:rPr>
        <w:t xml:space="preserve">ימת והביעה הסכמה למינוי חיצוני. נרשם, כי </w:t>
      </w:r>
      <w:r w:rsidR="00270EDC">
        <w:rPr>
          <w:rFonts w:ascii="David" w:hAnsi="David" w:cs="David"/>
          <w:sz w:val="24"/>
          <w:szCs w:val="24"/>
          <w:rtl/>
        </w:rPr>
        <w:t>א'</w:t>
      </w:r>
      <w:r w:rsidR="00714769">
        <w:rPr>
          <w:rFonts w:ascii="David" w:hAnsi="David" w:cs="David"/>
          <w:sz w:val="24"/>
          <w:szCs w:val="24"/>
          <w:rtl/>
        </w:rPr>
        <w:t xml:space="preserve"> שהתה כמעט בכל מסגרת </w:t>
      </w:r>
      <w:r>
        <w:rPr>
          <w:rFonts w:ascii="David" w:hAnsi="David" w:cs="David" w:hint="cs"/>
          <w:sz w:val="24"/>
          <w:szCs w:val="24"/>
          <w:rtl/>
        </w:rPr>
        <w:t>שקיימת בארץ</w:t>
      </w:r>
      <w:r w:rsidR="00714769">
        <w:rPr>
          <w:rFonts w:ascii="David" w:hAnsi="David" w:cs="David"/>
          <w:sz w:val="24"/>
          <w:szCs w:val="24"/>
          <w:rtl/>
        </w:rPr>
        <w:t xml:space="preserve"> ולא הצליחה למצוא מקום יציב וקבוע. </w:t>
      </w:r>
      <w:r>
        <w:rPr>
          <w:rFonts w:ascii="David" w:hAnsi="David" w:cs="David" w:hint="cs"/>
          <w:sz w:val="24"/>
          <w:szCs w:val="24"/>
          <w:rtl/>
        </w:rPr>
        <w:t xml:space="preserve">בהעדר דמות במשפחתה שמוכנה ומסוגלת לקחת עליה אחריות, יש צורך במינוי אפוטרופוס חיצוני. בשלהי התסקיר נרשם, כי ייעשה ניסיון להחתים את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על כתב הסכמה, וכן לאתר גורם שיהא מוכן לקחת על עצמו את המינוי. </w:t>
      </w:r>
    </w:p>
    <w:p w:rsidR="00714769" w:rsidRDefault="00E9134D" w:rsidP="00E94486">
      <w:pPr>
        <w:pStyle w:val="ad"/>
        <w:numPr>
          <w:ilvl w:val="0"/>
          <w:numId w:val="1"/>
        </w:numPr>
        <w:spacing w:line="360" w:lineRule="auto"/>
        <w:ind w:left="368"/>
        <w:jc w:val="both"/>
        <w:rPr>
          <w:rFonts w:ascii="David" w:hAnsi="David" w:cs="David"/>
          <w:sz w:val="24"/>
          <w:szCs w:val="24"/>
          <w:rtl/>
        </w:rPr>
      </w:pPr>
      <w:r>
        <w:rPr>
          <w:rFonts w:ascii="David" w:hAnsi="David" w:cs="David" w:hint="cs"/>
          <w:sz w:val="24"/>
          <w:szCs w:val="24"/>
          <w:rtl/>
        </w:rPr>
        <w:t xml:space="preserve">האפוטרופא לדין הודיעה לבית המשפט כי ניסיונותיה הרבים ליצור קשר עם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לא צלחו, הן שיחות טלפון והן הגעה למקו</w:t>
      </w:r>
      <w:r w:rsidR="00E94486">
        <w:rPr>
          <w:rFonts w:ascii="David" w:hAnsi="David" w:cs="David" w:hint="cs"/>
          <w:sz w:val="24"/>
          <w:szCs w:val="24"/>
          <w:rtl/>
        </w:rPr>
        <w:t>מ</w:t>
      </w:r>
      <w:r>
        <w:rPr>
          <w:rFonts w:ascii="David" w:hAnsi="David" w:cs="David" w:hint="cs"/>
          <w:sz w:val="24"/>
          <w:szCs w:val="24"/>
          <w:rtl/>
        </w:rPr>
        <w:t>ות בהם אמורה</w:t>
      </w:r>
      <w:r w:rsidR="00E94486">
        <w:rPr>
          <w:rFonts w:ascii="David" w:hAnsi="David" w:cs="David" w:hint="cs"/>
          <w:sz w:val="24"/>
          <w:szCs w:val="24"/>
          <w:rtl/>
        </w:rPr>
        <w:t xml:space="preserve"> הייתה</w:t>
      </w:r>
      <w:r>
        <w:rPr>
          <w:rFonts w:ascii="David" w:hAnsi="David" w:cs="David" w:hint="cs"/>
          <w:sz w:val="24"/>
          <w:szCs w:val="24"/>
          <w:rtl/>
        </w:rPr>
        <w:t xml:space="preserve">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לשהות. בתאריך 23.05.24 הצליחה האפוטרופא לדין ליצור קשר עם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אשר הודיעה לה כי היא מתנגדת בתוקף לכל מינוי אפוטרופוס וסירבה לכל שיח בעניין. </w:t>
      </w:r>
    </w:p>
    <w:p w:rsidR="00E9134D" w:rsidRDefault="00E9134D" w:rsidP="00E9134D">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בהמשך הודיעה העו"ס לסדרי דין כי מאז כתיבת התסקיר לא ניתן היה ליצור קשר עם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ומתברר כי בכוונת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לצאת לחו"ל. עוד צוין כי קיים קושי לקבל הסכמ</w:t>
      </w:r>
      <w:r w:rsidR="00E94486">
        <w:rPr>
          <w:rFonts w:ascii="David" w:hAnsi="David" w:cs="David" w:hint="cs"/>
          <w:sz w:val="24"/>
          <w:szCs w:val="24"/>
          <w:rtl/>
        </w:rPr>
        <w:t xml:space="preserve">ה של תאגידים להתמנות כאפוטרופוס, </w:t>
      </w:r>
      <w:r>
        <w:rPr>
          <w:rFonts w:ascii="David" w:hAnsi="David" w:cs="David" w:hint="cs"/>
          <w:sz w:val="24"/>
          <w:szCs w:val="24"/>
          <w:rtl/>
        </w:rPr>
        <w:t>מאחר וקיים ק</w:t>
      </w:r>
      <w:r w:rsidR="00E94486">
        <w:rPr>
          <w:rFonts w:ascii="David" w:hAnsi="David" w:cs="David" w:hint="cs"/>
          <w:sz w:val="24"/>
          <w:szCs w:val="24"/>
          <w:rtl/>
        </w:rPr>
        <w:t xml:space="preserve">ושי לאתר את </w:t>
      </w:r>
      <w:r w:rsidR="00270EDC">
        <w:rPr>
          <w:rFonts w:ascii="David" w:hAnsi="David" w:cs="David" w:hint="cs"/>
          <w:sz w:val="24"/>
          <w:szCs w:val="24"/>
          <w:rtl/>
        </w:rPr>
        <w:t>א</w:t>
      </w:r>
      <w:r w:rsidR="00270EDC">
        <w:rPr>
          <w:rFonts w:ascii="David" w:hAnsi="David" w:cs="David"/>
          <w:sz w:val="24"/>
          <w:szCs w:val="24"/>
          <w:rtl/>
        </w:rPr>
        <w:t>'</w:t>
      </w:r>
      <w:r w:rsidR="00E94486">
        <w:rPr>
          <w:rFonts w:ascii="David" w:hAnsi="David" w:cs="David" w:hint="cs"/>
          <w:sz w:val="24"/>
          <w:szCs w:val="24"/>
          <w:rtl/>
        </w:rPr>
        <w:t xml:space="preserve"> ובשל העדר ת</w:t>
      </w:r>
      <w:r>
        <w:rPr>
          <w:rFonts w:ascii="David" w:hAnsi="David" w:cs="David" w:hint="cs"/>
          <w:sz w:val="24"/>
          <w:szCs w:val="24"/>
          <w:rtl/>
        </w:rPr>
        <w:t>כנית טיפול.</w:t>
      </w:r>
    </w:p>
    <w:p w:rsidR="00F63B3B" w:rsidRDefault="00E9134D" w:rsidP="00CA0F62">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המבקש הגיש בקשה לעכב את יציאת</w:t>
      </w:r>
      <w:r w:rsidR="00F63B3B">
        <w:rPr>
          <w:rFonts w:ascii="David" w:hAnsi="David" w:cs="David" w:hint="cs"/>
          <w:sz w:val="24"/>
          <w:szCs w:val="24"/>
          <w:rtl/>
        </w:rPr>
        <w:t xml:space="preserve">ה של </w:t>
      </w:r>
      <w:r w:rsidR="00270EDC">
        <w:rPr>
          <w:rFonts w:ascii="David" w:hAnsi="David" w:cs="David" w:hint="cs"/>
          <w:sz w:val="24"/>
          <w:szCs w:val="24"/>
          <w:rtl/>
        </w:rPr>
        <w:t>א</w:t>
      </w:r>
      <w:r w:rsidR="00270EDC">
        <w:rPr>
          <w:rFonts w:ascii="David" w:hAnsi="David" w:cs="David"/>
          <w:sz w:val="24"/>
          <w:szCs w:val="24"/>
          <w:rtl/>
        </w:rPr>
        <w:t>'</w:t>
      </w:r>
      <w:r w:rsidR="00F63B3B">
        <w:rPr>
          <w:rFonts w:ascii="David" w:hAnsi="David" w:cs="David" w:hint="cs"/>
          <w:sz w:val="24"/>
          <w:szCs w:val="24"/>
          <w:rtl/>
        </w:rPr>
        <w:t xml:space="preserve"> מהארץ בטענה </w:t>
      </w:r>
      <w:r w:rsidR="002151A6">
        <w:rPr>
          <w:rFonts w:ascii="David" w:hAnsi="David" w:cs="David" w:hint="cs"/>
          <w:sz w:val="24"/>
          <w:szCs w:val="24"/>
          <w:rtl/>
        </w:rPr>
        <w:t>שמצבה הולך ומידרדר, ולאחר הנסיעה הקודמת ל</w:t>
      </w:r>
      <w:r w:rsidR="00CA0F62">
        <w:rPr>
          <w:rFonts w:ascii="David" w:hAnsi="David" w:cs="David" w:hint="cs"/>
          <w:sz w:val="24"/>
          <w:szCs w:val="24"/>
          <w:rtl/>
        </w:rPr>
        <w:t>-</w:t>
      </w:r>
      <w:r w:rsidR="00CA0F62">
        <w:rPr>
          <w:rFonts w:ascii="David" w:hAnsi="David" w:cs="David" w:hint="cs"/>
          <w:sz w:val="24"/>
          <w:szCs w:val="24"/>
        </w:rPr>
        <w:t>X</w:t>
      </w:r>
      <w:r w:rsidR="00CA0F62">
        <w:rPr>
          <w:rFonts w:ascii="David" w:hAnsi="David" w:cs="David" w:hint="cs"/>
          <w:sz w:val="24"/>
          <w:szCs w:val="24"/>
          <w:rtl/>
        </w:rPr>
        <w:t xml:space="preserve"> </w:t>
      </w:r>
      <w:r w:rsidR="002151A6">
        <w:rPr>
          <w:rFonts w:ascii="David" w:hAnsi="David" w:cs="David" w:hint="cs"/>
          <w:sz w:val="24"/>
          <w:szCs w:val="24"/>
          <w:rtl/>
        </w:rPr>
        <w:t>היא חזרה תחת התקף פסיכוטי.</w:t>
      </w:r>
    </w:p>
    <w:p w:rsidR="002151A6" w:rsidRDefault="002151A6" w:rsidP="00714769">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ביום 29.05.24 ניתן צו עיכוב יציאה ע"י כב' הרשמת לשנה אחת ונקבע דיון במעמד הצדדים.</w:t>
      </w:r>
    </w:p>
    <w:p w:rsidR="00714769" w:rsidRDefault="00714769" w:rsidP="00307F65">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ביום 09.06.24 התקיים דיון בפני כבוד הרשמת הגב' שלי פרקש, </w:t>
      </w:r>
      <w:r w:rsidR="002151A6">
        <w:rPr>
          <w:rFonts w:ascii="David" w:hAnsi="David" w:cs="David" w:hint="cs"/>
          <w:sz w:val="24"/>
          <w:szCs w:val="24"/>
          <w:rtl/>
        </w:rPr>
        <w:t xml:space="preserve">בבקשה </w:t>
      </w:r>
      <w:r>
        <w:rPr>
          <w:rFonts w:ascii="David" w:hAnsi="David" w:cs="David"/>
          <w:sz w:val="24"/>
          <w:szCs w:val="24"/>
          <w:rtl/>
        </w:rPr>
        <w:t xml:space="preserve">לעיכוב יציאתה של </w:t>
      </w:r>
      <w:r w:rsidR="00270EDC">
        <w:rPr>
          <w:rFonts w:ascii="David" w:hAnsi="David" w:cs="David"/>
          <w:sz w:val="24"/>
          <w:szCs w:val="24"/>
          <w:rtl/>
        </w:rPr>
        <w:t>א'</w:t>
      </w:r>
      <w:r>
        <w:rPr>
          <w:rFonts w:ascii="David" w:hAnsi="David" w:cs="David"/>
          <w:sz w:val="24"/>
          <w:szCs w:val="24"/>
          <w:rtl/>
        </w:rPr>
        <w:t xml:space="preserve"> מהארץ. הדיון נערך במעמד </w:t>
      </w:r>
      <w:r w:rsidR="00E94486">
        <w:rPr>
          <w:rFonts w:ascii="David" w:hAnsi="David" w:cs="David" w:hint="cs"/>
          <w:sz w:val="24"/>
          <w:szCs w:val="24"/>
          <w:rtl/>
        </w:rPr>
        <w:t xml:space="preserve">המבקש, </w:t>
      </w:r>
      <w:r w:rsidR="00E94486">
        <w:rPr>
          <w:rFonts w:ascii="David" w:hAnsi="David" w:cs="David"/>
          <w:sz w:val="24"/>
          <w:szCs w:val="24"/>
          <w:rtl/>
        </w:rPr>
        <w:t>האפוטרופ</w:t>
      </w:r>
      <w:r w:rsidR="00307F65">
        <w:rPr>
          <w:rFonts w:ascii="David" w:hAnsi="David" w:cs="David" w:hint="cs"/>
          <w:sz w:val="24"/>
          <w:szCs w:val="24"/>
          <w:rtl/>
        </w:rPr>
        <w:t>א</w:t>
      </w:r>
      <w:r w:rsidR="00E94486">
        <w:rPr>
          <w:rFonts w:ascii="David" w:hAnsi="David" w:cs="David"/>
          <w:sz w:val="24"/>
          <w:szCs w:val="24"/>
          <w:rtl/>
        </w:rPr>
        <w:t xml:space="preserve"> לדין ו</w:t>
      </w:r>
      <w:r w:rsidR="00270EDC">
        <w:rPr>
          <w:rFonts w:ascii="David" w:hAnsi="David" w:cs="David"/>
          <w:sz w:val="24"/>
          <w:szCs w:val="24"/>
          <w:rtl/>
        </w:rPr>
        <w:t>א'</w:t>
      </w:r>
      <w:r w:rsidR="00E94486">
        <w:rPr>
          <w:rFonts w:ascii="David" w:hAnsi="David" w:cs="David"/>
          <w:sz w:val="24"/>
          <w:szCs w:val="24"/>
          <w:rtl/>
        </w:rPr>
        <w:t xml:space="preserve"> עצמה</w:t>
      </w:r>
      <w:r w:rsidR="00E94486">
        <w:rPr>
          <w:rFonts w:ascii="David" w:hAnsi="David" w:cs="David" w:hint="cs"/>
          <w:sz w:val="24"/>
          <w:szCs w:val="24"/>
          <w:rtl/>
        </w:rPr>
        <w:t>.</w:t>
      </w:r>
    </w:p>
    <w:p w:rsidR="004354FF" w:rsidRDefault="00270EDC" w:rsidP="00CA0F62">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א</w:t>
      </w:r>
      <w:r>
        <w:rPr>
          <w:rFonts w:ascii="David" w:hAnsi="David" w:cs="David"/>
          <w:sz w:val="24"/>
          <w:szCs w:val="24"/>
          <w:rtl/>
        </w:rPr>
        <w:t>'</w:t>
      </w:r>
      <w:r w:rsidR="002151A6">
        <w:rPr>
          <w:rFonts w:ascii="David" w:hAnsi="David" w:cs="David" w:hint="cs"/>
          <w:sz w:val="24"/>
          <w:szCs w:val="24"/>
          <w:rtl/>
        </w:rPr>
        <w:t xml:space="preserve"> הצהירה בפני כב' הרשמת שהיא לא זקוקה לעזרה ושהיא נאלצה לצאת מהבית של אחותה (אשתו של המבקש) לאחר שלדבריה "</w:t>
      </w:r>
      <w:r w:rsidR="002151A6" w:rsidRPr="00E94486">
        <w:rPr>
          <w:rFonts w:ascii="David" w:hAnsi="David" w:cs="David" w:hint="cs"/>
          <w:b/>
          <w:bCs/>
          <w:sz w:val="24"/>
          <w:szCs w:val="24"/>
          <w:rtl/>
        </w:rPr>
        <w:t>היו מפוצצים אותי מכות כל יום</w:t>
      </w:r>
      <w:r w:rsidR="002151A6">
        <w:rPr>
          <w:rFonts w:ascii="David" w:hAnsi="David" w:cs="David" w:hint="cs"/>
          <w:sz w:val="24"/>
          <w:szCs w:val="24"/>
          <w:rtl/>
        </w:rPr>
        <w:t xml:space="preserve">". לדבריה, היא אמרה לאחותה שהיא נאנסת ברחוב </w:t>
      </w:r>
      <w:r w:rsidR="004354FF">
        <w:rPr>
          <w:rFonts w:ascii="David" w:hAnsi="David" w:cs="David" w:hint="cs"/>
          <w:sz w:val="24"/>
          <w:szCs w:val="24"/>
          <w:rtl/>
        </w:rPr>
        <w:t xml:space="preserve">ושמשדלים אותה לזנות וביקשה לישון על הספה, אולם לא פתחו לה את הדלת. </w:t>
      </w:r>
      <w:r>
        <w:rPr>
          <w:rFonts w:ascii="David" w:hAnsi="David" w:cs="David" w:hint="cs"/>
          <w:sz w:val="24"/>
          <w:szCs w:val="24"/>
          <w:rtl/>
        </w:rPr>
        <w:t>א</w:t>
      </w:r>
      <w:r>
        <w:rPr>
          <w:rFonts w:ascii="David" w:hAnsi="David" w:cs="David"/>
          <w:sz w:val="24"/>
          <w:szCs w:val="24"/>
          <w:rtl/>
        </w:rPr>
        <w:t>'</w:t>
      </w:r>
      <w:r w:rsidR="004354FF">
        <w:rPr>
          <w:rFonts w:ascii="David" w:hAnsi="David" w:cs="David" w:hint="cs"/>
          <w:sz w:val="24"/>
          <w:szCs w:val="24"/>
          <w:rtl/>
        </w:rPr>
        <w:t xml:space="preserve"> סיפרה שהיא ח</w:t>
      </w:r>
      <w:r w:rsidR="00E94486">
        <w:rPr>
          <w:rFonts w:ascii="David" w:hAnsi="David" w:cs="David" w:hint="cs"/>
          <w:sz w:val="24"/>
          <w:szCs w:val="24"/>
          <w:rtl/>
        </w:rPr>
        <w:t>ולת סכיזופרניה ואינה יכולה לעבוד,</w:t>
      </w:r>
      <w:r w:rsidR="004354FF">
        <w:rPr>
          <w:rFonts w:ascii="David" w:hAnsi="David" w:cs="David" w:hint="cs"/>
          <w:sz w:val="24"/>
          <w:szCs w:val="24"/>
          <w:rtl/>
        </w:rPr>
        <w:t xml:space="preserve"> ושהיא רוצה לטוס לבן זוג</w:t>
      </w:r>
      <w:r w:rsidR="00100A6E">
        <w:rPr>
          <w:rFonts w:ascii="David" w:hAnsi="David" w:cs="David" w:hint="cs"/>
          <w:sz w:val="24"/>
          <w:szCs w:val="24"/>
          <w:rtl/>
        </w:rPr>
        <w:t>ה</w:t>
      </w:r>
      <w:r w:rsidR="004354FF">
        <w:rPr>
          <w:rFonts w:ascii="David" w:hAnsi="David" w:cs="David" w:hint="cs"/>
          <w:sz w:val="24"/>
          <w:szCs w:val="24"/>
          <w:rtl/>
        </w:rPr>
        <w:t xml:space="preserve"> ב</w:t>
      </w:r>
      <w:r w:rsidR="00CA0F62">
        <w:rPr>
          <w:rFonts w:ascii="David" w:hAnsi="David" w:cs="David" w:hint="cs"/>
          <w:sz w:val="24"/>
          <w:szCs w:val="24"/>
          <w:rtl/>
        </w:rPr>
        <w:t>-</w:t>
      </w:r>
      <w:r w:rsidR="00CA0F62">
        <w:rPr>
          <w:rFonts w:ascii="David" w:hAnsi="David" w:cs="David" w:hint="cs"/>
          <w:sz w:val="24"/>
          <w:szCs w:val="24"/>
        </w:rPr>
        <w:t>X</w:t>
      </w:r>
      <w:r w:rsidR="004354FF">
        <w:rPr>
          <w:rFonts w:ascii="David" w:hAnsi="David" w:cs="David" w:hint="cs"/>
          <w:sz w:val="24"/>
          <w:szCs w:val="24"/>
          <w:rtl/>
        </w:rPr>
        <w:t xml:space="preserve">, כי ישראל עושה לה טראומה, כולם מכירים אותה כמי שעוסקת בזנות ובני משפחתה אינם מעוניינים לסייע לה. </w:t>
      </w:r>
    </w:p>
    <w:p w:rsidR="00E87625" w:rsidRDefault="004354FF" w:rsidP="00100A6E">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המבקש ציין בדיון בפני כב' הרשמת</w:t>
      </w:r>
      <w:r w:rsidR="00CA0F62">
        <w:rPr>
          <w:rFonts w:ascii="David" w:hAnsi="David" w:cs="David" w:hint="cs"/>
          <w:sz w:val="24"/>
          <w:szCs w:val="24"/>
          <w:rtl/>
        </w:rPr>
        <w:t>,</w:t>
      </w:r>
      <w:r>
        <w:rPr>
          <w:rFonts w:ascii="David" w:hAnsi="David" w:cs="David" w:hint="cs"/>
          <w:sz w:val="24"/>
          <w:szCs w:val="24"/>
          <w:rtl/>
        </w:rPr>
        <w:t xml:space="preserve"> כי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אינה יכולה לגור בביתו עקב מחלת</w:t>
      </w:r>
      <w:r w:rsidR="00E87625">
        <w:rPr>
          <w:rFonts w:ascii="David" w:hAnsi="David" w:cs="David" w:hint="cs"/>
          <w:sz w:val="24"/>
          <w:szCs w:val="24"/>
          <w:rtl/>
        </w:rPr>
        <w:t>ה, אולם היא זקוקה לטיפ</w:t>
      </w:r>
      <w:r>
        <w:rPr>
          <w:rFonts w:ascii="David" w:hAnsi="David" w:cs="David" w:hint="cs"/>
          <w:sz w:val="24"/>
          <w:szCs w:val="24"/>
          <w:rtl/>
        </w:rPr>
        <w:t xml:space="preserve">ול דחוף ולמינוי אפוטרופוס לגוף ולרכוש. </w:t>
      </w:r>
      <w:r w:rsidR="00476BD3">
        <w:rPr>
          <w:rFonts w:ascii="David" w:hAnsi="David" w:cs="David" w:hint="cs"/>
          <w:sz w:val="24"/>
          <w:szCs w:val="24"/>
          <w:rtl/>
        </w:rPr>
        <w:t>מנגד, האפוטרופא לדין</w:t>
      </w:r>
      <w:r w:rsidR="00100A6E">
        <w:rPr>
          <w:rFonts w:ascii="David" w:hAnsi="David" w:cs="David" w:hint="cs"/>
          <w:sz w:val="24"/>
          <w:szCs w:val="24"/>
          <w:rtl/>
        </w:rPr>
        <w:t xml:space="preserve"> הביעה עמדתה כי</w:t>
      </w:r>
      <w:r w:rsidR="00476BD3">
        <w:rPr>
          <w:rFonts w:ascii="David" w:hAnsi="David" w:cs="David" w:hint="cs"/>
          <w:sz w:val="24"/>
          <w:szCs w:val="24"/>
          <w:rtl/>
        </w:rPr>
        <w:t xml:space="preserve"> במקרה דנן ספק אם מינוי אפוטרופוס יביא לשינוי </w:t>
      </w:r>
      <w:r w:rsidR="00E87625">
        <w:rPr>
          <w:rFonts w:ascii="David" w:hAnsi="David" w:cs="David" w:hint="cs"/>
          <w:sz w:val="24"/>
          <w:szCs w:val="24"/>
          <w:rtl/>
        </w:rPr>
        <w:t>ב</w:t>
      </w:r>
      <w:r w:rsidR="00476BD3">
        <w:rPr>
          <w:rFonts w:ascii="David" w:hAnsi="David" w:cs="David" w:hint="cs"/>
          <w:sz w:val="24"/>
          <w:szCs w:val="24"/>
          <w:rtl/>
        </w:rPr>
        <w:t xml:space="preserve">מצבה של </w:t>
      </w:r>
      <w:r w:rsidR="00270EDC">
        <w:rPr>
          <w:rFonts w:ascii="David" w:hAnsi="David" w:cs="David" w:hint="cs"/>
          <w:sz w:val="24"/>
          <w:szCs w:val="24"/>
          <w:rtl/>
        </w:rPr>
        <w:t>א</w:t>
      </w:r>
      <w:r w:rsidR="00270EDC">
        <w:rPr>
          <w:rFonts w:ascii="David" w:hAnsi="David" w:cs="David"/>
          <w:sz w:val="24"/>
          <w:szCs w:val="24"/>
          <w:rtl/>
        </w:rPr>
        <w:t>'</w:t>
      </w:r>
      <w:r w:rsidR="00476BD3">
        <w:rPr>
          <w:rFonts w:ascii="David" w:hAnsi="David" w:cs="David" w:hint="cs"/>
          <w:sz w:val="24"/>
          <w:szCs w:val="24"/>
          <w:rtl/>
        </w:rPr>
        <w:t xml:space="preserve">, שכן ככל שדוחקים בה, כך היא בורחת ולא משתפת פעולה. </w:t>
      </w:r>
    </w:p>
    <w:p w:rsidR="00714769" w:rsidRPr="00CA0F62" w:rsidRDefault="00270EDC" w:rsidP="00CA0F62">
      <w:pPr>
        <w:pStyle w:val="ad"/>
        <w:numPr>
          <w:ilvl w:val="0"/>
          <w:numId w:val="1"/>
        </w:numPr>
        <w:spacing w:line="360" w:lineRule="auto"/>
        <w:ind w:left="368"/>
        <w:jc w:val="both"/>
        <w:rPr>
          <w:rFonts w:ascii="David" w:hAnsi="David" w:cs="David"/>
          <w:b/>
          <w:bCs/>
          <w:sz w:val="24"/>
          <w:szCs w:val="24"/>
          <w:rtl/>
        </w:rPr>
      </w:pPr>
      <w:r>
        <w:rPr>
          <w:rFonts w:ascii="David" w:hAnsi="David" w:cs="David" w:hint="cs"/>
          <w:sz w:val="24"/>
          <w:szCs w:val="24"/>
          <w:rtl/>
        </w:rPr>
        <w:t>א</w:t>
      </w:r>
      <w:r>
        <w:rPr>
          <w:rFonts w:ascii="David" w:hAnsi="David" w:cs="David"/>
          <w:sz w:val="24"/>
          <w:szCs w:val="24"/>
          <w:rtl/>
        </w:rPr>
        <w:t>'</w:t>
      </w:r>
      <w:r w:rsidR="00E87625">
        <w:rPr>
          <w:rFonts w:ascii="David" w:hAnsi="David" w:cs="David" w:hint="cs"/>
          <w:sz w:val="24"/>
          <w:szCs w:val="24"/>
          <w:rtl/>
        </w:rPr>
        <w:t xml:space="preserve"> הביעה את עצמה במילים אלו</w:t>
      </w:r>
      <w:r w:rsidR="00714769">
        <w:rPr>
          <w:rFonts w:ascii="David" w:hAnsi="David" w:cs="David"/>
          <w:sz w:val="24"/>
          <w:szCs w:val="24"/>
          <w:rtl/>
        </w:rPr>
        <w:t xml:space="preserve"> : </w:t>
      </w:r>
      <w:r w:rsidR="00714769">
        <w:rPr>
          <w:rFonts w:ascii="David" w:hAnsi="David" w:cs="David"/>
          <w:b/>
          <w:bCs/>
          <w:sz w:val="24"/>
          <w:szCs w:val="24"/>
          <w:rtl/>
        </w:rPr>
        <w:t xml:space="preserve">"אני רוצה שיעזרו לי בלי קשר למשפחה. אף אחד </w:t>
      </w:r>
      <w:r w:rsidR="00100A6E">
        <w:rPr>
          <w:rFonts w:ascii="David" w:hAnsi="David" w:cs="David" w:hint="cs"/>
          <w:b/>
          <w:bCs/>
          <w:sz w:val="24"/>
          <w:szCs w:val="24"/>
          <w:rtl/>
        </w:rPr>
        <w:t xml:space="preserve">בעולם הזה אני לא רוצה שידברו איתי על שום דבר. שום עזרה. לעולם לא אסמוך עליכם. אני </w:t>
      </w:r>
      <w:r w:rsidR="00714769">
        <w:rPr>
          <w:rFonts w:ascii="David" w:hAnsi="David" w:cs="David"/>
          <w:b/>
          <w:bCs/>
          <w:sz w:val="24"/>
          <w:szCs w:val="24"/>
          <w:rtl/>
        </w:rPr>
        <w:t xml:space="preserve">מהגרת את עצמי. אני מצאתי עבודה </w:t>
      </w:r>
      <w:r w:rsidR="00CA0F62">
        <w:rPr>
          <w:rFonts w:ascii="David" w:hAnsi="David" w:cs="David" w:hint="cs"/>
          <w:b/>
          <w:bCs/>
          <w:sz w:val="24"/>
          <w:szCs w:val="24"/>
          <w:rtl/>
        </w:rPr>
        <w:t>ב-</w:t>
      </w:r>
      <w:r w:rsidR="00CA0F62">
        <w:rPr>
          <w:rFonts w:ascii="David" w:hAnsi="David" w:cs="David" w:hint="cs"/>
          <w:b/>
          <w:bCs/>
          <w:sz w:val="24"/>
          <w:szCs w:val="24"/>
        </w:rPr>
        <w:t>X</w:t>
      </w:r>
      <w:r w:rsidR="00714769">
        <w:rPr>
          <w:rFonts w:ascii="David" w:hAnsi="David" w:cs="David"/>
          <w:b/>
          <w:bCs/>
          <w:sz w:val="24"/>
          <w:szCs w:val="24"/>
          <w:rtl/>
        </w:rPr>
        <w:t xml:space="preserve"> אני לא אחזור לישראל. נאנסתי פה יותר </w:t>
      </w:r>
      <w:r w:rsidR="00714769" w:rsidRPr="00CA0F62">
        <w:rPr>
          <w:rFonts w:ascii="David" w:hAnsi="David" w:cs="David"/>
          <w:b/>
          <w:bCs/>
          <w:sz w:val="24"/>
          <w:szCs w:val="24"/>
          <w:rtl/>
        </w:rPr>
        <w:t xml:space="preserve">מ-1,000 פעמים ואם אני </w:t>
      </w:r>
      <w:r w:rsidR="00714769" w:rsidRPr="00CA0F62">
        <w:rPr>
          <w:rFonts w:ascii="David" w:hAnsi="David" w:cs="David"/>
          <w:b/>
          <w:bCs/>
          <w:sz w:val="24"/>
          <w:szCs w:val="24"/>
          <w:rtl/>
        </w:rPr>
        <w:lastRenderedPageBreak/>
        <w:t xml:space="preserve">אחזור עכשיו, זה יקרב שוב. אני רוצה שם. אני מעדיפה שם. לעולם לא עזרו לי המשפחה. הרביצו לי ולא פתחו לי את הדלת". </w:t>
      </w:r>
    </w:p>
    <w:p w:rsidR="00E87625" w:rsidRPr="00E87625" w:rsidRDefault="00E87625" w:rsidP="00100A6E">
      <w:pPr>
        <w:pStyle w:val="ad"/>
        <w:numPr>
          <w:ilvl w:val="0"/>
          <w:numId w:val="1"/>
        </w:numPr>
        <w:spacing w:line="360" w:lineRule="auto"/>
        <w:ind w:left="368"/>
        <w:jc w:val="both"/>
        <w:rPr>
          <w:rFonts w:ascii="David" w:hAnsi="David" w:cs="David"/>
          <w:sz w:val="24"/>
          <w:szCs w:val="24"/>
          <w:rtl/>
        </w:rPr>
      </w:pPr>
      <w:r w:rsidRPr="00E87625">
        <w:rPr>
          <w:rFonts w:ascii="David" w:hAnsi="David" w:cs="David"/>
          <w:sz w:val="24"/>
          <w:szCs w:val="24"/>
          <w:rtl/>
        </w:rPr>
        <w:t xml:space="preserve">בהחלטת כבוד הרשמת מפרוטוקול הדיון צוין כי </w:t>
      </w:r>
      <w:r w:rsidRPr="00E87625">
        <w:rPr>
          <w:rFonts w:ascii="David" w:hAnsi="David" w:cs="David" w:hint="cs"/>
          <w:sz w:val="24"/>
          <w:szCs w:val="24"/>
          <w:rtl/>
        </w:rPr>
        <w:t>מדובר בבחורה צעירה המביעה את עצמה</w:t>
      </w:r>
      <w:r w:rsidR="00100A6E">
        <w:rPr>
          <w:rFonts w:ascii="David" w:hAnsi="David" w:cs="David" w:hint="cs"/>
          <w:sz w:val="24"/>
          <w:szCs w:val="24"/>
          <w:rtl/>
        </w:rPr>
        <w:t>,</w:t>
      </w:r>
      <w:r w:rsidR="00CA0F62">
        <w:rPr>
          <w:rFonts w:ascii="David" w:hAnsi="David" w:cs="David" w:hint="cs"/>
          <w:sz w:val="24"/>
          <w:szCs w:val="24"/>
          <w:rtl/>
        </w:rPr>
        <w:t xml:space="preserve"> </w:t>
      </w:r>
      <w:r w:rsidRPr="00E87625">
        <w:rPr>
          <w:rFonts w:ascii="David" w:hAnsi="David" w:cs="David" w:hint="cs"/>
          <w:sz w:val="24"/>
          <w:szCs w:val="24"/>
          <w:rtl/>
        </w:rPr>
        <w:t xml:space="preserve">את החוויות שעברה ואת רצונה לעתיד בקול וברור שלא ניתן להתעלם ממנו. </w:t>
      </w:r>
    </w:p>
    <w:p w:rsidR="00E87625" w:rsidRDefault="00B641FC" w:rsidP="00714769">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עוד נקבע ע"י כב' הרשמת: "</w:t>
      </w:r>
      <w:r w:rsidRPr="00B641FC">
        <w:rPr>
          <w:rFonts w:ascii="David" w:hAnsi="David" w:cs="David" w:hint="cs"/>
          <w:b/>
          <w:bCs/>
          <w:sz w:val="24"/>
          <w:szCs w:val="24"/>
          <w:rtl/>
        </w:rPr>
        <w:t>ללא כל מומחיות, ללא עיון במסמכים רפואיים, על סמך התרשמות מהמשיבה בלבד, בית משפט זה סבור שאין כל מקום וצורך במינוי אפוטרופוס לגוף ולרכוש וכי הדרך לסייע למשיבה היא בדרך של תוכנית טיפול שתהיה תואמת את רצונותיה וצרכיה באופן מדויק, במיוחד לאור ניסיונות חוזרים מול הרשויות, אשר לא צלחו ואשר הובילו לחוסר אמון".</w:t>
      </w:r>
    </w:p>
    <w:p w:rsidR="00B641FC" w:rsidRDefault="00CA0F62" w:rsidP="00714769">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בסיום הדיון </w:t>
      </w:r>
      <w:r w:rsidR="00B641FC">
        <w:rPr>
          <w:rFonts w:ascii="David" w:hAnsi="David" w:cs="David" w:hint="cs"/>
          <w:sz w:val="24"/>
          <w:szCs w:val="24"/>
          <w:rtl/>
        </w:rPr>
        <w:t xml:space="preserve">צו עיכוב היציאה מהארץ נותר על כנו, בהסכמתה של </w:t>
      </w:r>
      <w:r w:rsidR="00270EDC">
        <w:rPr>
          <w:rFonts w:ascii="David" w:hAnsi="David" w:cs="David" w:hint="cs"/>
          <w:sz w:val="24"/>
          <w:szCs w:val="24"/>
          <w:rtl/>
        </w:rPr>
        <w:t>א</w:t>
      </w:r>
      <w:r w:rsidR="00270EDC">
        <w:rPr>
          <w:rFonts w:ascii="David" w:hAnsi="David" w:cs="David"/>
          <w:sz w:val="24"/>
          <w:szCs w:val="24"/>
          <w:rtl/>
        </w:rPr>
        <w:t>'</w:t>
      </w:r>
      <w:r w:rsidR="00B641FC">
        <w:rPr>
          <w:rFonts w:ascii="David" w:hAnsi="David" w:cs="David" w:hint="cs"/>
          <w:sz w:val="24"/>
          <w:szCs w:val="24"/>
          <w:rtl/>
        </w:rPr>
        <w:t>.</w:t>
      </w:r>
    </w:p>
    <w:p w:rsidR="00585C44" w:rsidRDefault="00714769" w:rsidP="005A539E">
      <w:pPr>
        <w:pStyle w:val="ad"/>
        <w:numPr>
          <w:ilvl w:val="0"/>
          <w:numId w:val="1"/>
        </w:numPr>
        <w:spacing w:line="360" w:lineRule="auto"/>
        <w:ind w:left="368"/>
        <w:jc w:val="both"/>
        <w:rPr>
          <w:rFonts w:ascii="David" w:hAnsi="David" w:cs="David"/>
          <w:sz w:val="24"/>
          <w:szCs w:val="24"/>
        </w:rPr>
      </w:pPr>
      <w:r>
        <w:rPr>
          <w:rFonts w:ascii="David" w:hAnsi="David" w:cs="David"/>
          <w:sz w:val="24"/>
          <w:szCs w:val="24"/>
          <w:rtl/>
        </w:rPr>
        <w:t>ביום 19.06.</w:t>
      </w:r>
      <w:r w:rsidR="005A539E">
        <w:rPr>
          <w:rFonts w:ascii="David" w:hAnsi="David" w:cs="David"/>
          <w:sz w:val="24"/>
          <w:szCs w:val="24"/>
          <w:rtl/>
        </w:rPr>
        <w:t>24 התקיים דיון נוסף, הפעם בפניי</w:t>
      </w:r>
      <w:r w:rsidR="005A539E">
        <w:rPr>
          <w:rFonts w:ascii="David" w:hAnsi="David" w:cs="David" w:hint="cs"/>
          <w:sz w:val="24"/>
          <w:szCs w:val="24"/>
          <w:rtl/>
        </w:rPr>
        <w:t>'</w:t>
      </w:r>
      <w:r>
        <w:rPr>
          <w:rFonts w:ascii="David" w:hAnsi="David" w:cs="David"/>
          <w:sz w:val="24"/>
          <w:szCs w:val="24"/>
          <w:rtl/>
        </w:rPr>
        <w:t xml:space="preserve"> במעמד המבקש, </w:t>
      </w:r>
      <w:r w:rsidR="00270EDC">
        <w:rPr>
          <w:rFonts w:ascii="David" w:hAnsi="David" w:cs="David" w:hint="cs"/>
          <w:sz w:val="24"/>
          <w:szCs w:val="24"/>
          <w:rtl/>
        </w:rPr>
        <w:t>א</w:t>
      </w:r>
      <w:r w:rsidR="00270EDC">
        <w:rPr>
          <w:rFonts w:ascii="David" w:hAnsi="David" w:cs="David"/>
          <w:sz w:val="24"/>
          <w:szCs w:val="24"/>
          <w:rtl/>
        </w:rPr>
        <w:t>'</w:t>
      </w:r>
      <w:r w:rsidR="00437FF1">
        <w:rPr>
          <w:rFonts w:ascii="David" w:hAnsi="David" w:cs="David" w:hint="cs"/>
          <w:sz w:val="24"/>
          <w:szCs w:val="24"/>
          <w:rtl/>
        </w:rPr>
        <w:t xml:space="preserve">, </w:t>
      </w:r>
      <w:r>
        <w:rPr>
          <w:rFonts w:ascii="David" w:hAnsi="David" w:cs="David"/>
          <w:sz w:val="24"/>
          <w:szCs w:val="24"/>
          <w:rtl/>
        </w:rPr>
        <w:t xml:space="preserve">האפוטרופוס לדין, </w:t>
      </w:r>
      <w:r w:rsidR="00437FF1">
        <w:rPr>
          <w:rFonts w:ascii="David" w:hAnsi="David" w:cs="David" w:hint="cs"/>
          <w:sz w:val="24"/>
          <w:szCs w:val="24"/>
          <w:rtl/>
        </w:rPr>
        <w:t>עו</w:t>
      </w:r>
      <w:r>
        <w:rPr>
          <w:rFonts w:ascii="David" w:hAnsi="David" w:cs="David"/>
          <w:sz w:val="24"/>
          <w:szCs w:val="24"/>
          <w:rtl/>
        </w:rPr>
        <w:t xml:space="preserve">"ס </w:t>
      </w:r>
      <w:r w:rsidR="00437FF1">
        <w:rPr>
          <w:rFonts w:ascii="David" w:hAnsi="David" w:cs="David" w:hint="cs"/>
          <w:sz w:val="24"/>
          <w:szCs w:val="24"/>
          <w:rtl/>
        </w:rPr>
        <w:t>לסדרי דין</w:t>
      </w:r>
      <w:r>
        <w:rPr>
          <w:rFonts w:ascii="David" w:hAnsi="David" w:cs="David"/>
          <w:sz w:val="24"/>
          <w:szCs w:val="24"/>
          <w:rtl/>
        </w:rPr>
        <w:t xml:space="preserve"> </w:t>
      </w:r>
      <w:r w:rsidR="00437FF1">
        <w:rPr>
          <w:rFonts w:ascii="David" w:hAnsi="David" w:cs="David" w:hint="cs"/>
          <w:sz w:val="24"/>
          <w:szCs w:val="24"/>
          <w:rtl/>
        </w:rPr>
        <w:t xml:space="preserve">ועו"ס </w:t>
      </w:r>
      <w:r w:rsidR="00CA0F62">
        <w:rPr>
          <w:rFonts w:ascii="David" w:hAnsi="David" w:cs="David" w:hint="cs"/>
          <w:sz w:val="24"/>
          <w:szCs w:val="24"/>
          <w:rtl/>
        </w:rPr>
        <w:t>המ</w:t>
      </w:r>
      <w:r w:rsidR="005A539E">
        <w:rPr>
          <w:rFonts w:ascii="David" w:hAnsi="David" w:cs="David" w:hint="cs"/>
          <w:sz w:val="24"/>
          <w:szCs w:val="24"/>
          <w:rtl/>
        </w:rPr>
        <w:t>סגרת</w:t>
      </w:r>
      <w:r w:rsidR="00437FF1">
        <w:rPr>
          <w:rFonts w:ascii="David" w:hAnsi="David" w:cs="David" w:hint="cs"/>
          <w:sz w:val="24"/>
          <w:szCs w:val="24"/>
          <w:rtl/>
        </w:rPr>
        <w:t xml:space="preserve"> ב</w:t>
      </w:r>
      <w:r w:rsidR="00CA0F62">
        <w:rPr>
          <w:rFonts w:ascii="David" w:hAnsi="David" w:cs="David" w:hint="cs"/>
          <w:sz w:val="24"/>
          <w:szCs w:val="24"/>
          <w:rtl/>
        </w:rPr>
        <w:t>-</w:t>
      </w:r>
      <w:r w:rsidR="00CA0F62">
        <w:rPr>
          <w:rFonts w:ascii="David" w:hAnsi="David" w:cs="David" w:hint="cs"/>
          <w:sz w:val="24"/>
          <w:szCs w:val="24"/>
        </w:rPr>
        <w:t>Y</w:t>
      </w:r>
      <w:r>
        <w:rPr>
          <w:rFonts w:ascii="David" w:hAnsi="David" w:cs="David"/>
          <w:sz w:val="24"/>
          <w:szCs w:val="24"/>
          <w:rtl/>
        </w:rPr>
        <w:t xml:space="preserve">. גם בדיון זה עמדה </w:t>
      </w:r>
      <w:r w:rsidR="00270EDC">
        <w:rPr>
          <w:rFonts w:ascii="David" w:hAnsi="David" w:cs="David"/>
          <w:sz w:val="24"/>
          <w:szCs w:val="24"/>
          <w:rtl/>
        </w:rPr>
        <w:t>א'</w:t>
      </w:r>
      <w:r>
        <w:rPr>
          <w:rFonts w:ascii="David" w:hAnsi="David" w:cs="David"/>
          <w:sz w:val="24"/>
          <w:szCs w:val="24"/>
          <w:rtl/>
        </w:rPr>
        <w:t xml:space="preserve"> על </w:t>
      </w:r>
      <w:r w:rsidR="00437FF1">
        <w:rPr>
          <w:rFonts w:ascii="David" w:hAnsi="David" w:cs="David" w:hint="cs"/>
          <w:sz w:val="24"/>
          <w:szCs w:val="24"/>
          <w:rtl/>
        </w:rPr>
        <w:t xml:space="preserve">התנגדותה למינוי אפוטרופוס עבורה. </w:t>
      </w:r>
    </w:p>
    <w:p w:rsidR="00585C44" w:rsidRPr="00585C44" w:rsidRDefault="00437FF1" w:rsidP="00A733F9">
      <w:pPr>
        <w:pStyle w:val="ad"/>
        <w:numPr>
          <w:ilvl w:val="0"/>
          <w:numId w:val="1"/>
        </w:numPr>
        <w:spacing w:line="360" w:lineRule="auto"/>
        <w:ind w:left="368"/>
        <w:jc w:val="both"/>
        <w:rPr>
          <w:rFonts w:ascii="David" w:hAnsi="David" w:cs="David"/>
          <w:b/>
          <w:bCs/>
          <w:sz w:val="24"/>
          <w:szCs w:val="24"/>
        </w:rPr>
      </w:pPr>
      <w:r>
        <w:rPr>
          <w:rFonts w:ascii="David" w:hAnsi="David" w:cs="David" w:hint="cs"/>
          <w:sz w:val="24"/>
          <w:szCs w:val="24"/>
          <w:rtl/>
        </w:rPr>
        <w:t xml:space="preserve">יצוין, כי מחד טענה </w:t>
      </w:r>
      <w:r w:rsidR="00270EDC">
        <w:rPr>
          <w:rFonts w:ascii="David" w:hAnsi="David" w:cs="David" w:hint="cs"/>
          <w:sz w:val="24"/>
          <w:szCs w:val="24"/>
          <w:rtl/>
        </w:rPr>
        <w:t>א</w:t>
      </w:r>
      <w:r w:rsidR="00270EDC">
        <w:rPr>
          <w:rFonts w:ascii="David" w:hAnsi="David" w:cs="David"/>
          <w:sz w:val="24"/>
          <w:szCs w:val="24"/>
          <w:rtl/>
        </w:rPr>
        <w:t>'</w:t>
      </w:r>
      <w:r w:rsidR="00585C44">
        <w:rPr>
          <w:rFonts w:ascii="David" w:hAnsi="David" w:cs="David" w:hint="cs"/>
          <w:sz w:val="24"/>
          <w:szCs w:val="24"/>
          <w:rtl/>
        </w:rPr>
        <w:t>:</w:t>
      </w:r>
      <w:r>
        <w:rPr>
          <w:rFonts w:ascii="David" w:hAnsi="David" w:cs="David" w:hint="cs"/>
          <w:sz w:val="24"/>
          <w:szCs w:val="24"/>
          <w:rtl/>
        </w:rPr>
        <w:t xml:space="preserve"> "</w:t>
      </w:r>
      <w:r>
        <w:rPr>
          <w:rFonts w:ascii="David" w:hAnsi="David" w:cs="David" w:hint="cs"/>
          <w:b/>
          <w:bCs/>
          <w:sz w:val="24"/>
          <w:szCs w:val="24"/>
          <w:rtl/>
        </w:rPr>
        <w:t xml:space="preserve">אין בעיה שמישהו ידאג לי", </w:t>
      </w:r>
      <w:r>
        <w:rPr>
          <w:rFonts w:ascii="David" w:hAnsi="David" w:cs="David" w:hint="cs"/>
          <w:sz w:val="24"/>
          <w:szCs w:val="24"/>
          <w:rtl/>
        </w:rPr>
        <w:t>אולם מאידך טענה "</w:t>
      </w:r>
      <w:r>
        <w:rPr>
          <w:rFonts w:ascii="David" w:hAnsi="David" w:cs="David" w:hint="cs"/>
          <w:b/>
          <w:bCs/>
          <w:sz w:val="24"/>
          <w:szCs w:val="24"/>
          <w:rtl/>
        </w:rPr>
        <w:t xml:space="preserve">אני לא מסכימה שמישהו יעזור לי עם עניין הכסף". </w:t>
      </w:r>
      <w:r>
        <w:rPr>
          <w:rFonts w:ascii="David" w:hAnsi="David" w:cs="David" w:hint="cs"/>
          <w:sz w:val="24"/>
          <w:szCs w:val="24"/>
          <w:rtl/>
        </w:rPr>
        <w:t>מחד טענה: "</w:t>
      </w:r>
      <w:r>
        <w:rPr>
          <w:rFonts w:ascii="David" w:hAnsi="David" w:cs="David" w:hint="cs"/>
          <w:b/>
          <w:bCs/>
          <w:sz w:val="24"/>
          <w:szCs w:val="24"/>
          <w:rtl/>
        </w:rPr>
        <w:t>אני מוכנה ללכת לשיחות עם פסיכולוג או משהו כזה או להשת</w:t>
      </w:r>
      <w:r w:rsidR="00585C44">
        <w:rPr>
          <w:rFonts w:ascii="David" w:hAnsi="David" w:cs="David" w:hint="cs"/>
          <w:b/>
          <w:bCs/>
          <w:sz w:val="24"/>
          <w:szCs w:val="24"/>
          <w:rtl/>
        </w:rPr>
        <w:t xml:space="preserve">לב במוסד...אני רוצה עזרה בדיור. אין לי בעיה לטיפול פסיכיאטרי, זה יעזור לי. אני מוכנה לנסות". </w:t>
      </w:r>
      <w:r w:rsidR="00585C44">
        <w:rPr>
          <w:rFonts w:ascii="David" w:hAnsi="David" w:cs="David" w:hint="cs"/>
          <w:sz w:val="24"/>
          <w:szCs w:val="24"/>
          <w:rtl/>
        </w:rPr>
        <w:t>ומאידך טענה: "</w:t>
      </w:r>
      <w:r w:rsidR="00585C44">
        <w:rPr>
          <w:rFonts w:ascii="David" w:hAnsi="David" w:cs="David" w:hint="cs"/>
          <w:b/>
          <w:bCs/>
          <w:sz w:val="24"/>
          <w:szCs w:val="24"/>
          <w:rtl/>
        </w:rPr>
        <w:t>אני לא מסכימה לאפו</w:t>
      </w:r>
      <w:r w:rsidR="00585C44">
        <w:rPr>
          <w:rFonts w:ascii="David" w:hAnsi="David" w:cs="David" w:hint="cs"/>
          <w:sz w:val="24"/>
          <w:szCs w:val="24"/>
          <w:rtl/>
        </w:rPr>
        <w:t xml:space="preserve">'. </w:t>
      </w:r>
      <w:r w:rsidR="00585C44" w:rsidRPr="00585C44">
        <w:rPr>
          <w:rFonts w:ascii="David" w:hAnsi="David" w:cs="David" w:hint="cs"/>
          <w:b/>
          <w:bCs/>
          <w:sz w:val="24"/>
          <w:szCs w:val="24"/>
          <w:rtl/>
        </w:rPr>
        <w:t>סל שיקום לא עזר לי 3 שנים ולא יעזור לי עכשיו ולא יעזור לי לעולם. אני לא רוצה שום דבר, שחררו ממני צו איסור יציאה מהארץ וסל ואפו'...שיתפתי פעולה, מגיל 18 משתפת פעולה....אנסו אותי במסגרות...לא רוצה וועדה...אני רוצה להישאר איפה שאני נמצאת. לא רוצה חלק ממסגרת שיאנסו אותי ויגנבו את המעט שיש לי...אני לא רוצה עזרה, תודה. אני אשאר בדירה ואז אסע לבן זוג שלי".</w:t>
      </w:r>
      <w:r w:rsidR="00585C44">
        <w:rPr>
          <w:rFonts w:ascii="David" w:hAnsi="David" w:cs="David" w:hint="cs"/>
          <w:sz w:val="24"/>
          <w:szCs w:val="24"/>
          <w:rtl/>
        </w:rPr>
        <w:t xml:space="preserve"> ובהמשך: "</w:t>
      </w:r>
      <w:r w:rsidR="00585C44">
        <w:rPr>
          <w:rFonts w:ascii="David" w:hAnsi="David" w:cs="David" w:hint="cs"/>
          <w:b/>
          <w:bCs/>
          <w:sz w:val="24"/>
          <w:szCs w:val="24"/>
          <w:rtl/>
        </w:rPr>
        <w:t>אני לא רוצה עזרה. אני משלימה עם זה שאהיה ברחוב. לא רוצה עזרה ולא מנסים לעזור לי</w:t>
      </w:r>
      <w:r w:rsidR="00682F63">
        <w:rPr>
          <w:rFonts w:ascii="David" w:hAnsi="David" w:cs="David" w:hint="cs"/>
          <w:b/>
          <w:bCs/>
          <w:sz w:val="24"/>
          <w:szCs w:val="24"/>
          <w:rtl/>
        </w:rPr>
        <w:t xml:space="preserve"> ולא רוצה לשתף פעולה".  </w:t>
      </w:r>
      <w:r w:rsidR="00270EDC">
        <w:rPr>
          <w:rFonts w:ascii="David" w:hAnsi="David" w:cs="David" w:hint="cs"/>
          <w:sz w:val="24"/>
          <w:szCs w:val="24"/>
          <w:rtl/>
        </w:rPr>
        <w:t>א</w:t>
      </w:r>
      <w:r w:rsidR="00270EDC">
        <w:rPr>
          <w:rFonts w:ascii="David" w:hAnsi="David" w:cs="David"/>
          <w:sz w:val="24"/>
          <w:szCs w:val="24"/>
          <w:rtl/>
        </w:rPr>
        <w:t>'</w:t>
      </w:r>
      <w:r w:rsidR="00682F63">
        <w:rPr>
          <w:rFonts w:ascii="David" w:hAnsi="David" w:cs="David" w:hint="cs"/>
          <w:sz w:val="24"/>
          <w:szCs w:val="24"/>
          <w:rtl/>
        </w:rPr>
        <w:t xml:space="preserve"> שיתפה בנסיבות חייה הקשות וחזרה על טענתה כי אשתו של המבקש הייתה מכה אותה ועתה המבקש מנסה להתערב בחייה, לאחר שהשאירו אותה ברחוב שלוש שנים. </w:t>
      </w:r>
      <w:r w:rsidR="00A733F9" w:rsidRPr="00A733F9">
        <w:rPr>
          <w:rFonts w:ascii="David" w:hAnsi="David" w:cs="David" w:hint="cs"/>
          <w:sz w:val="24"/>
          <w:szCs w:val="24"/>
          <w:rtl/>
        </w:rPr>
        <w:t>היא פנתה למבקש ואמרה:</w:t>
      </w:r>
      <w:r w:rsidR="00A733F9">
        <w:rPr>
          <w:rFonts w:ascii="David" w:hAnsi="David" w:cs="David" w:hint="cs"/>
          <w:b/>
          <w:bCs/>
          <w:sz w:val="24"/>
          <w:szCs w:val="24"/>
          <w:rtl/>
        </w:rPr>
        <w:t xml:space="preserve"> "...אני לא מוכנה שתתערב לי בחיים, פה זה נגמר. אתה לא מתערב לי בחיים, אני גרה ברחוב ועובדת בזנות, אתה לא מתערב לי בחיים. אתה עושה את זה כדי להעניש אותי".</w:t>
      </w:r>
    </w:p>
    <w:p w:rsidR="00682F63" w:rsidRDefault="00682F63" w:rsidP="00882DF7">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האפוטרופא לדין ביקשה לשמוע את עמדת גורמי הטיפול שכן לדידה יש צורך בשיתוף הפעולה של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ובחינת אופק שיקומי עבורה. </w:t>
      </w:r>
      <w:r w:rsidR="00882DF7">
        <w:rPr>
          <w:rFonts w:ascii="David" w:hAnsi="David" w:cs="David" w:hint="cs"/>
          <w:sz w:val="24"/>
          <w:szCs w:val="24"/>
          <w:rtl/>
        </w:rPr>
        <w:t xml:space="preserve">לדברי האפוטרופא לדין, </w:t>
      </w:r>
      <w:r>
        <w:rPr>
          <w:rFonts w:ascii="David" w:hAnsi="David" w:cs="David" w:hint="cs"/>
          <w:sz w:val="24"/>
          <w:szCs w:val="24"/>
          <w:rtl/>
        </w:rPr>
        <w:t>דווקא הדרך הכובלת יכולה להוביל לתוצאה הפוכה שכן לא יתקיים שיתוף פעולה מול האפוטרופוס שימונה.</w:t>
      </w:r>
    </w:p>
    <w:p w:rsidR="00682F63" w:rsidRDefault="00682F63" w:rsidP="00882DF7">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מנגד המבקש טען</w:t>
      </w:r>
      <w:r w:rsidR="00882DF7">
        <w:rPr>
          <w:rFonts w:ascii="David" w:hAnsi="David" w:cs="David" w:hint="cs"/>
          <w:sz w:val="24"/>
          <w:szCs w:val="24"/>
          <w:rtl/>
        </w:rPr>
        <w:t>,</w:t>
      </w:r>
      <w:r>
        <w:rPr>
          <w:rFonts w:ascii="David" w:hAnsi="David" w:cs="David" w:hint="cs"/>
          <w:sz w:val="24"/>
          <w:szCs w:val="24"/>
          <w:rtl/>
        </w:rPr>
        <w:t xml:space="preserve"> כי אי</w:t>
      </w:r>
      <w:r w:rsidR="00882DF7">
        <w:rPr>
          <w:rFonts w:ascii="David" w:hAnsi="David" w:cs="David" w:hint="cs"/>
          <w:sz w:val="24"/>
          <w:szCs w:val="24"/>
          <w:rtl/>
        </w:rPr>
        <w:t>ן</w:t>
      </w:r>
      <w:r>
        <w:rPr>
          <w:rFonts w:ascii="David" w:hAnsi="David" w:cs="David" w:hint="cs"/>
          <w:sz w:val="24"/>
          <w:szCs w:val="24"/>
          <w:rtl/>
        </w:rPr>
        <w:t xml:space="preserve"> טעם לתת ל</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הזדמנות נוספת </w:t>
      </w:r>
      <w:r w:rsidR="00A346EF">
        <w:rPr>
          <w:rFonts w:ascii="David" w:hAnsi="David" w:cs="David" w:hint="cs"/>
          <w:sz w:val="24"/>
          <w:szCs w:val="24"/>
          <w:rtl/>
        </w:rPr>
        <w:t>לקחת את עצמה בידיים שכן היא לא תשנה את התנהלותה ולא תשתף פעול</w:t>
      </w:r>
      <w:r w:rsidR="00882DF7">
        <w:rPr>
          <w:rFonts w:ascii="David" w:hAnsi="David" w:cs="David" w:hint="cs"/>
          <w:sz w:val="24"/>
          <w:szCs w:val="24"/>
          <w:rtl/>
        </w:rPr>
        <w:t xml:space="preserve">ה, </w:t>
      </w:r>
      <w:r w:rsidR="00A346EF">
        <w:rPr>
          <w:rFonts w:ascii="David" w:hAnsi="David" w:cs="David" w:hint="cs"/>
          <w:sz w:val="24"/>
          <w:szCs w:val="24"/>
          <w:rtl/>
        </w:rPr>
        <w:t xml:space="preserve">ולכן יש למנות אפוטרופוס ולו באופן זמני. עוד צוין כי </w:t>
      </w:r>
      <w:r w:rsidR="00270EDC">
        <w:rPr>
          <w:rFonts w:ascii="David" w:hAnsi="David" w:cs="David" w:hint="cs"/>
          <w:sz w:val="24"/>
          <w:szCs w:val="24"/>
          <w:rtl/>
        </w:rPr>
        <w:t>א</w:t>
      </w:r>
      <w:r w:rsidR="00270EDC">
        <w:rPr>
          <w:rFonts w:ascii="David" w:hAnsi="David" w:cs="David"/>
          <w:sz w:val="24"/>
          <w:szCs w:val="24"/>
          <w:rtl/>
        </w:rPr>
        <w:t>'</w:t>
      </w:r>
      <w:r w:rsidR="00A346EF">
        <w:rPr>
          <w:rFonts w:ascii="David" w:hAnsi="David" w:cs="David" w:hint="cs"/>
          <w:sz w:val="24"/>
          <w:szCs w:val="24"/>
          <w:rtl/>
        </w:rPr>
        <w:t xml:space="preserve"> מיצתה את אפשרויות הטיפול ע"י גורמי הרווחה והיא זקוקה למסגרת טיפול בתחום בריאות הנפש.</w:t>
      </w:r>
    </w:p>
    <w:p w:rsidR="00A346EF" w:rsidRDefault="00A346EF" w:rsidP="00882DF7">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העו"ס לסדרי דין </w:t>
      </w:r>
      <w:r w:rsidR="00BD5EF2">
        <w:rPr>
          <w:rFonts w:ascii="David" w:hAnsi="David" w:cs="David" w:hint="cs"/>
          <w:sz w:val="24"/>
          <w:szCs w:val="24"/>
          <w:rtl/>
        </w:rPr>
        <w:t xml:space="preserve">ציינה כי גורמי הרווחה מודאגים ממצבה של </w:t>
      </w:r>
      <w:r w:rsidR="00270EDC">
        <w:rPr>
          <w:rFonts w:ascii="David" w:hAnsi="David" w:cs="David" w:hint="cs"/>
          <w:sz w:val="24"/>
          <w:szCs w:val="24"/>
          <w:rtl/>
        </w:rPr>
        <w:t>א</w:t>
      </w:r>
      <w:r w:rsidR="00270EDC">
        <w:rPr>
          <w:rFonts w:ascii="David" w:hAnsi="David" w:cs="David"/>
          <w:sz w:val="24"/>
          <w:szCs w:val="24"/>
          <w:rtl/>
        </w:rPr>
        <w:t>'</w:t>
      </w:r>
      <w:r w:rsidR="00BD5EF2">
        <w:rPr>
          <w:rFonts w:ascii="David" w:hAnsi="David" w:cs="David" w:hint="cs"/>
          <w:sz w:val="24"/>
          <w:szCs w:val="24"/>
          <w:rtl/>
        </w:rPr>
        <w:t xml:space="preserve"> והיו אינספור ניסיונות טיפוליים שלא צלחו, שכן המחלה מנהלת את שיקול הדעת של </w:t>
      </w:r>
      <w:r w:rsidR="00270EDC">
        <w:rPr>
          <w:rFonts w:ascii="David" w:hAnsi="David" w:cs="David" w:hint="cs"/>
          <w:sz w:val="24"/>
          <w:szCs w:val="24"/>
          <w:rtl/>
        </w:rPr>
        <w:t>א</w:t>
      </w:r>
      <w:r w:rsidR="00270EDC">
        <w:rPr>
          <w:rFonts w:ascii="David" w:hAnsi="David" w:cs="David"/>
          <w:sz w:val="24"/>
          <w:szCs w:val="24"/>
          <w:rtl/>
        </w:rPr>
        <w:t>'</w:t>
      </w:r>
      <w:r w:rsidR="00BD5EF2">
        <w:rPr>
          <w:rFonts w:ascii="David" w:hAnsi="David" w:cs="David" w:hint="cs"/>
          <w:sz w:val="24"/>
          <w:szCs w:val="24"/>
          <w:rtl/>
        </w:rPr>
        <w:t xml:space="preserve">. צוין כי קשה לקבל הסכמה </w:t>
      </w:r>
      <w:r w:rsidR="00BD5EF2">
        <w:rPr>
          <w:rFonts w:ascii="David" w:hAnsi="David" w:cs="David" w:hint="cs"/>
          <w:sz w:val="24"/>
          <w:szCs w:val="24"/>
          <w:rtl/>
        </w:rPr>
        <w:lastRenderedPageBreak/>
        <w:t>מעמותות חיצוניות בשל המ</w:t>
      </w:r>
      <w:r w:rsidR="00882DF7">
        <w:rPr>
          <w:rFonts w:ascii="David" w:hAnsi="David" w:cs="David" w:hint="cs"/>
          <w:sz w:val="24"/>
          <w:szCs w:val="24"/>
          <w:rtl/>
        </w:rPr>
        <w:t>ו</w:t>
      </w:r>
      <w:r w:rsidR="00BD5EF2">
        <w:rPr>
          <w:rFonts w:ascii="David" w:hAnsi="David" w:cs="David" w:hint="cs"/>
          <w:sz w:val="24"/>
          <w:szCs w:val="24"/>
          <w:rtl/>
        </w:rPr>
        <w:t xml:space="preserve">רכבות וחוסר שיתוף הפעולה </w:t>
      </w:r>
      <w:r w:rsidR="00882DF7">
        <w:rPr>
          <w:rFonts w:ascii="David" w:hAnsi="David" w:cs="David" w:hint="cs"/>
          <w:sz w:val="24"/>
          <w:szCs w:val="24"/>
          <w:rtl/>
        </w:rPr>
        <w:t>מצד</w:t>
      </w:r>
      <w:r w:rsidR="008E05CC">
        <w:rPr>
          <w:rFonts w:ascii="David" w:hAnsi="David" w:cs="David" w:hint="cs"/>
          <w:sz w:val="24"/>
          <w:szCs w:val="24"/>
          <w:rtl/>
        </w:rPr>
        <w:t xml:space="preserve"> </w:t>
      </w:r>
      <w:r w:rsidR="00270EDC">
        <w:rPr>
          <w:rFonts w:ascii="David" w:hAnsi="David" w:cs="David" w:hint="cs"/>
          <w:sz w:val="24"/>
          <w:szCs w:val="24"/>
          <w:rtl/>
        </w:rPr>
        <w:t>א</w:t>
      </w:r>
      <w:r w:rsidR="00270EDC">
        <w:rPr>
          <w:rFonts w:ascii="David" w:hAnsi="David" w:cs="David"/>
          <w:sz w:val="24"/>
          <w:szCs w:val="24"/>
          <w:rtl/>
        </w:rPr>
        <w:t>'</w:t>
      </w:r>
      <w:r w:rsidR="008E05CC">
        <w:rPr>
          <w:rFonts w:ascii="David" w:hAnsi="David" w:cs="David" w:hint="cs"/>
          <w:sz w:val="24"/>
          <w:szCs w:val="24"/>
          <w:rtl/>
        </w:rPr>
        <w:t>. עוד צוין, כי הי</w:t>
      </w:r>
      <w:r w:rsidR="005A539E">
        <w:rPr>
          <w:rFonts w:ascii="David" w:hAnsi="David" w:cs="David" w:hint="cs"/>
          <w:sz w:val="24"/>
          <w:szCs w:val="24"/>
          <w:rtl/>
        </w:rPr>
        <w:t>י</w:t>
      </w:r>
      <w:r w:rsidR="008E05CC">
        <w:rPr>
          <w:rFonts w:ascii="David" w:hAnsi="David" w:cs="David" w:hint="cs"/>
          <w:sz w:val="24"/>
          <w:szCs w:val="24"/>
          <w:rtl/>
        </w:rPr>
        <w:t xml:space="preserve">תה כוונה להקים וועדה בין משרדית של גורמי רווחה ובריאות יחד, אלא שלא ניתן לקיים ועדה ללא שיתוף פעולה של </w:t>
      </w:r>
      <w:r w:rsidR="00270EDC">
        <w:rPr>
          <w:rFonts w:ascii="David" w:hAnsi="David" w:cs="David" w:hint="cs"/>
          <w:sz w:val="24"/>
          <w:szCs w:val="24"/>
          <w:rtl/>
        </w:rPr>
        <w:t>א</w:t>
      </w:r>
      <w:r w:rsidR="00270EDC">
        <w:rPr>
          <w:rFonts w:ascii="David" w:hAnsi="David" w:cs="David"/>
          <w:sz w:val="24"/>
          <w:szCs w:val="24"/>
          <w:rtl/>
        </w:rPr>
        <w:t>'</w:t>
      </w:r>
      <w:r w:rsidR="008E05CC">
        <w:rPr>
          <w:rFonts w:ascii="David" w:hAnsi="David" w:cs="David" w:hint="cs"/>
          <w:sz w:val="24"/>
          <w:szCs w:val="24"/>
          <w:rtl/>
        </w:rPr>
        <w:t xml:space="preserve">. </w:t>
      </w:r>
    </w:p>
    <w:p w:rsidR="008E05CC" w:rsidRDefault="008E05CC" w:rsidP="005A539E">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העו"ס </w:t>
      </w:r>
      <w:r w:rsidR="005A539E">
        <w:rPr>
          <w:rFonts w:ascii="David" w:hAnsi="David" w:cs="David" w:hint="cs"/>
          <w:sz w:val="24"/>
          <w:szCs w:val="24"/>
          <w:rtl/>
        </w:rPr>
        <w:t>מהמסגרת</w:t>
      </w:r>
      <w:r w:rsidR="00A733F9">
        <w:rPr>
          <w:rFonts w:ascii="David" w:hAnsi="David" w:cs="David" w:hint="cs"/>
          <w:sz w:val="24"/>
          <w:szCs w:val="24"/>
          <w:rtl/>
        </w:rPr>
        <w:t xml:space="preserve"> ציינה כי בדקו שמונה-תשע מסגרות עבור </w:t>
      </w:r>
      <w:r w:rsidR="00270EDC">
        <w:rPr>
          <w:rFonts w:ascii="David" w:hAnsi="David" w:cs="David" w:hint="cs"/>
          <w:sz w:val="24"/>
          <w:szCs w:val="24"/>
          <w:rtl/>
        </w:rPr>
        <w:t>א</w:t>
      </w:r>
      <w:r w:rsidR="00270EDC">
        <w:rPr>
          <w:rFonts w:ascii="David" w:hAnsi="David" w:cs="David"/>
          <w:sz w:val="24"/>
          <w:szCs w:val="24"/>
          <w:rtl/>
        </w:rPr>
        <w:t>'</w:t>
      </w:r>
      <w:r w:rsidR="00A733F9">
        <w:rPr>
          <w:rFonts w:ascii="David" w:hAnsi="David" w:cs="David" w:hint="cs"/>
          <w:sz w:val="24"/>
          <w:szCs w:val="24"/>
          <w:rtl/>
        </w:rPr>
        <w:t xml:space="preserve"> אך ללא הצלחה. לדבריה, אין לגורמי הרווחה דרך נוספת לעזור לה, והדרך לקבל מענה ממשרד הבריאות תלויה בשיתוף הפעולה של </w:t>
      </w:r>
      <w:r w:rsidR="00270EDC">
        <w:rPr>
          <w:rFonts w:ascii="David" w:hAnsi="David" w:cs="David" w:hint="cs"/>
          <w:sz w:val="24"/>
          <w:szCs w:val="24"/>
          <w:rtl/>
        </w:rPr>
        <w:t>א</w:t>
      </w:r>
      <w:r w:rsidR="00270EDC">
        <w:rPr>
          <w:rFonts w:ascii="David" w:hAnsi="David" w:cs="David"/>
          <w:sz w:val="24"/>
          <w:szCs w:val="24"/>
          <w:rtl/>
        </w:rPr>
        <w:t>'</w:t>
      </w:r>
      <w:r w:rsidR="00A733F9">
        <w:rPr>
          <w:rFonts w:ascii="David" w:hAnsi="David" w:cs="David" w:hint="cs"/>
          <w:sz w:val="24"/>
          <w:szCs w:val="24"/>
          <w:rtl/>
        </w:rPr>
        <w:t xml:space="preserve">. לדבריה אף גוף אינו מוכן לקחת על עצמו להיות אפוטרופוס של </w:t>
      </w:r>
      <w:r w:rsidR="00270EDC">
        <w:rPr>
          <w:rFonts w:ascii="David" w:hAnsi="David" w:cs="David" w:hint="cs"/>
          <w:sz w:val="24"/>
          <w:szCs w:val="24"/>
          <w:rtl/>
        </w:rPr>
        <w:t>א</w:t>
      </w:r>
      <w:r w:rsidR="00270EDC">
        <w:rPr>
          <w:rFonts w:ascii="David" w:hAnsi="David" w:cs="David"/>
          <w:sz w:val="24"/>
          <w:szCs w:val="24"/>
          <w:rtl/>
        </w:rPr>
        <w:t>'</w:t>
      </w:r>
      <w:r w:rsidR="00A733F9">
        <w:rPr>
          <w:rFonts w:ascii="David" w:hAnsi="David" w:cs="David" w:hint="cs"/>
          <w:sz w:val="24"/>
          <w:szCs w:val="24"/>
          <w:rtl/>
        </w:rPr>
        <w:t xml:space="preserve">, אולם אם תתקיים ועדה בין משרדית </w:t>
      </w:r>
      <w:r w:rsidR="00882DF7">
        <w:rPr>
          <w:rFonts w:ascii="David" w:hAnsi="David" w:cs="David" w:hint="cs"/>
          <w:sz w:val="24"/>
          <w:szCs w:val="24"/>
          <w:rtl/>
        </w:rPr>
        <w:t>ותבנה ת</w:t>
      </w:r>
      <w:r w:rsidR="00A733F9">
        <w:rPr>
          <w:rFonts w:ascii="David" w:hAnsi="David" w:cs="David" w:hint="cs"/>
          <w:sz w:val="24"/>
          <w:szCs w:val="24"/>
          <w:rtl/>
        </w:rPr>
        <w:t>כנית טיפול, ניתן יהיה לגייס עבורה אפוטרופוס חיצוני.</w:t>
      </w:r>
    </w:p>
    <w:p w:rsidR="00731546" w:rsidRDefault="00731546" w:rsidP="00714769">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לאחר הדיון התבקשה עמדת ב"כ היועמ"ר, שכן נציג מטעמו לא נכח בדיון.</w:t>
      </w:r>
    </w:p>
    <w:p w:rsidR="00714769" w:rsidRDefault="00714769" w:rsidP="00731546">
      <w:pPr>
        <w:pStyle w:val="ad"/>
        <w:numPr>
          <w:ilvl w:val="0"/>
          <w:numId w:val="1"/>
        </w:numPr>
        <w:spacing w:line="360" w:lineRule="auto"/>
        <w:ind w:left="368"/>
        <w:jc w:val="both"/>
        <w:rPr>
          <w:rFonts w:ascii="David" w:hAnsi="David" w:cs="David"/>
          <w:sz w:val="24"/>
          <w:szCs w:val="24"/>
          <w:rtl/>
        </w:rPr>
      </w:pPr>
      <w:r>
        <w:rPr>
          <w:rFonts w:ascii="David" w:hAnsi="David" w:cs="David"/>
          <w:sz w:val="24"/>
          <w:szCs w:val="24"/>
          <w:rtl/>
        </w:rPr>
        <w:t xml:space="preserve">ביום 15.07.24 הוגשה עמדת ב"כ היועמ"ש ברווחה, במסגרתה צוין כי לאחר עיון במכלול החומרים הרלוונטיים בתיק לרבות קבלת </w:t>
      </w:r>
      <w:r w:rsidR="00731546">
        <w:rPr>
          <w:rFonts w:ascii="David" w:hAnsi="David" w:cs="David" w:hint="cs"/>
          <w:sz w:val="24"/>
          <w:szCs w:val="24"/>
          <w:rtl/>
        </w:rPr>
        <w:t>מידע מגורמי הרווחה</w:t>
      </w:r>
      <w:r>
        <w:rPr>
          <w:rFonts w:ascii="David" w:hAnsi="David" w:cs="David"/>
          <w:sz w:val="24"/>
          <w:szCs w:val="24"/>
          <w:rtl/>
        </w:rPr>
        <w:t xml:space="preserve">, </w:t>
      </w:r>
      <w:r w:rsidR="00731546">
        <w:rPr>
          <w:rFonts w:ascii="David" w:hAnsi="David" w:cs="David" w:hint="cs"/>
          <w:sz w:val="24"/>
          <w:szCs w:val="24"/>
          <w:rtl/>
        </w:rPr>
        <w:t xml:space="preserve">נראה כי אין אפוטרופוס שמוכן לקחת על עצמו את התפקיד, בשל התנגדותה הנחרצת והעדר שיתוף הפעולה מצדה. צוין, כי אף אם היה ממונה אפוטרופוס, הוא לא היה מצליח לקדם את ענייניה בהעדר שיתוף פעולה. </w:t>
      </w:r>
      <w:r>
        <w:rPr>
          <w:rFonts w:ascii="David" w:hAnsi="David" w:cs="David"/>
          <w:sz w:val="24"/>
          <w:szCs w:val="24"/>
          <w:rtl/>
        </w:rPr>
        <w:t xml:space="preserve"> </w:t>
      </w:r>
      <w:r w:rsidR="00731546">
        <w:rPr>
          <w:rFonts w:ascii="David" w:hAnsi="David" w:cs="David" w:hint="cs"/>
          <w:sz w:val="24"/>
          <w:szCs w:val="24"/>
          <w:rtl/>
        </w:rPr>
        <w:t>לפיכך הסעד המבוקש של מינוי אפוטרופוס אינו הסעד המתאים בנסיבות העניין.</w:t>
      </w:r>
    </w:p>
    <w:p w:rsidR="00714769" w:rsidRDefault="00731546" w:rsidP="00882DF7">
      <w:pPr>
        <w:pStyle w:val="ad"/>
        <w:numPr>
          <w:ilvl w:val="0"/>
          <w:numId w:val="1"/>
        </w:numPr>
        <w:spacing w:line="360" w:lineRule="auto"/>
        <w:ind w:left="368"/>
        <w:jc w:val="both"/>
        <w:rPr>
          <w:rFonts w:ascii="David" w:hAnsi="David" w:cs="David"/>
          <w:sz w:val="24"/>
          <w:szCs w:val="24"/>
          <w:rtl/>
        </w:rPr>
      </w:pPr>
      <w:r>
        <w:rPr>
          <w:rFonts w:ascii="David" w:hAnsi="David" w:cs="David" w:hint="cs"/>
          <w:sz w:val="24"/>
          <w:szCs w:val="24"/>
          <w:rtl/>
        </w:rPr>
        <w:t>בהמשך התבקשה עמדה משלימה של האפוטרופ</w:t>
      </w:r>
      <w:r w:rsidR="00882DF7">
        <w:rPr>
          <w:rFonts w:ascii="David" w:hAnsi="David" w:cs="David" w:hint="cs"/>
          <w:sz w:val="24"/>
          <w:szCs w:val="24"/>
          <w:rtl/>
        </w:rPr>
        <w:t>א</w:t>
      </w:r>
      <w:r>
        <w:rPr>
          <w:rFonts w:ascii="David" w:hAnsi="David" w:cs="David" w:hint="cs"/>
          <w:sz w:val="24"/>
          <w:szCs w:val="24"/>
          <w:rtl/>
        </w:rPr>
        <w:t xml:space="preserve"> לדין </w:t>
      </w:r>
      <w:r w:rsidR="00882DF7">
        <w:rPr>
          <w:rFonts w:ascii="David" w:hAnsi="David" w:cs="David" w:hint="cs"/>
          <w:sz w:val="24"/>
          <w:szCs w:val="24"/>
          <w:rtl/>
        </w:rPr>
        <w:t>שציינה שכל ניסיונותיה ליצור קשר</w:t>
      </w:r>
      <w:r>
        <w:rPr>
          <w:rFonts w:ascii="David" w:hAnsi="David" w:cs="David" w:hint="cs"/>
          <w:sz w:val="24"/>
          <w:szCs w:val="24"/>
          <w:rtl/>
        </w:rPr>
        <w:t xml:space="preserve"> עם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לא צלחו. </w:t>
      </w:r>
      <w:r w:rsidR="00C343E8">
        <w:rPr>
          <w:rFonts w:ascii="David" w:hAnsi="David" w:cs="David" w:hint="cs"/>
          <w:sz w:val="24"/>
          <w:szCs w:val="24"/>
          <w:rtl/>
        </w:rPr>
        <w:t xml:space="preserve">עם זאת, האפוטרופא לדין הצטרפה לעמדת ב"כ היועמ"ר לפיה </w:t>
      </w:r>
      <w:r w:rsidR="00714769">
        <w:rPr>
          <w:rFonts w:ascii="David" w:hAnsi="David" w:cs="David"/>
          <w:sz w:val="24"/>
          <w:szCs w:val="24"/>
          <w:rtl/>
        </w:rPr>
        <w:t xml:space="preserve">מינוי אפוטרופוס </w:t>
      </w:r>
      <w:r w:rsidR="00C343E8">
        <w:rPr>
          <w:rFonts w:ascii="David" w:hAnsi="David" w:cs="David" w:hint="cs"/>
          <w:sz w:val="24"/>
          <w:szCs w:val="24"/>
          <w:rtl/>
        </w:rPr>
        <w:t xml:space="preserve">לא יביא להטבת מצבה של </w:t>
      </w:r>
      <w:r w:rsidR="00270EDC">
        <w:rPr>
          <w:rFonts w:ascii="David" w:hAnsi="David" w:cs="David" w:hint="cs"/>
          <w:sz w:val="24"/>
          <w:szCs w:val="24"/>
          <w:rtl/>
        </w:rPr>
        <w:t>א</w:t>
      </w:r>
      <w:r w:rsidR="00270EDC">
        <w:rPr>
          <w:rFonts w:ascii="David" w:hAnsi="David" w:cs="David"/>
          <w:sz w:val="24"/>
          <w:szCs w:val="24"/>
          <w:rtl/>
        </w:rPr>
        <w:t>'</w:t>
      </w:r>
      <w:r w:rsidR="00C343E8">
        <w:rPr>
          <w:rFonts w:ascii="David" w:hAnsi="David" w:cs="David" w:hint="cs"/>
          <w:sz w:val="24"/>
          <w:szCs w:val="24"/>
          <w:rtl/>
        </w:rPr>
        <w:t xml:space="preserve"> ואף עלול להחמיר את מצבה.</w:t>
      </w:r>
    </w:p>
    <w:p w:rsidR="00C343E8" w:rsidRDefault="00C343E8" w:rsidP="00965DEB">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לפיכך, לאחר עיון בכל החומר המצוי לפניי מצאתי לדחות את הבקשה</w:t>
      </w:r>
      <w:r w:rsidR="00882DF7">
        <w:rPr>
          <w:rFonts w:ascii="David" w:hAnsi="David" w:cs="David" w:hint="cs"/>
          <w:sz w:val="24"/>
          <w:szCs w:val="24"/>
          <w:rtl/>
        </w:rPr>
        <w:t xml:space="preserve"> למינוי אפוטרופוס עבור </w:t>
      </w:r>
      <w:r w:rsidR="00270EDC">
        <w:rPr>
          <w:rFonts w:ascii="David" w:hAnsi="David" w:cs="David" w:hint="cs"/>
          <w:sz w:val="24"/>
          <w:szCs w:val="24"/>
          <w:rtl/>
        </w:rPr>
        <w:t>א</w:t>
      </w:r>
      <w:r w:rsidR="00270EDC">
        <w:rPr>
          <w:rFonts w:ascii="David" w:hAnsi="David" w:cs="David"/>
          <w:sz w:val="24"/>
          <w:szCs w:val="24"/>
          <w:rtl/>
        </w:rPr>
        <w:t>'</w:t>
      </w:r>
      <w:r w:rsidR="00965DEB">
        <w:rPr>
          <w:rFonts w:ascii="David" w:hAnsi="David" w:cs="David" w:hint="cs"/>
          <w:sz w:val="24"/>
          <w:szCs w:val="24"/>
          <w:rtl/>
        </w:rPr>
        <w:t>.</w:t>
      </w:r>
    </w:p>
    <w:p w:rsidR="00307F65" w:rsidRDefault="00307F65" w:rsidP="00307F65">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ערה אני לכך, שגורמי הרווחה הביעו דאגה עמוקה ממצבה של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וספק ביכולתה לדאוג לצרכיה באופן עצמאי, דאגה לה שותף גם בית המשפט. </w:t>
      </w:r>
      <w:r w:rsidRPr="00A937F6">
        <w:rPr>
          <w:rFonts w:ascii="David" w:hAnsi="David" w:cs="David" w:hint="cs"/>
          <w:sz w:val="24"/>
          <w:szCs w:val="24"/>
          <w:rtl/>
        </w:rPr>
        <w:t>אין ספק ש</w:t>
      </w:r>
      <w:r w:rsidR="00270EDC">
        <w:rPr>
          <w:rFonts w:ascii="David" w:hAnsi="David" w:cs="David" w:hint="cs"/>
          <w:sz w:val="24"/>
          <w:szCs w:val="24"/>
          <w:rtl/>
        </w:rPr>
        <w:t>א</w:t>
      </w:r>
      <w:r w:rsidR="00270EDC">
        <w:rPr>
          <w:rFonts w:ascii="David" w:hAnsi="David" w:cs="David"/>
          <w:sz w:val="24"/>
          <w:szCs w:val="24"/>
          <w:rtl/>
        </w:rPr>
        <w:t>'</w:t>
      </w:r>
      <w:r w:rsidRPr="00A937F6">
        <w:rPr>
          <w:rFonts w:ascii="David" w:hAnsi="David" w:cs="David" w:hint="cs"/>
          <w:sz w:val="24"/>
          <w:szCs w:val="24"/>
          <w:rtl/>
        </w:rPr>
        <w:t xml:space="preserve"> עברה מסכת חיים קשה, וגם היום היא מועדת לניצול, אינה מוגנת דיה ומתקשה לדאוג לצרכיה. </w:t>
      </w:r>
    </w:p>
    <w:p w:rsidR="00307F65" w:rsidRDefault="00307F65" w:rsidP="00307F65">
      <w:pPr>
        <w:pStyle w:val="ad"/>
        <w:numPr>
          <w:ilvl w:val="0"/>
          <w:numId w:val="1"/>
        </w:numPr>
        <w:spacing w:after="0" w:line="360" w:lineRule="auto"/>
        <w:ind w:left="368"/>
        <w:jc w:val="both"/>
        <w:rPr>
          <w:rFonts w:ascii="David" w:hAnsi="David" w:cs="David"/>
          <w:sz w:val="24"/>
          <w:szCs w:val="24"/>
        </w:rPr>
      </w:pPr>
      <w:r w:rsidRPr="00307F65">
        <w:rPr>
          <w:rFonts w:ascii="David" w:hAnsi="David" w:cs="David" w:hint="cs"/>
          <w:sz w:val="24"/>
          <w:szCs w:val="24"/>
          <w:rtl/>
        </w:rPr>
        <w:t xml:space="preserve">עם זאת יצוין, כי </w:t>
      </w:r>
      <w:r>
        <w:rPr>
          <w:rFonts w:ascii="David" w:hAnsi="David" w:cs="David" w:hint="cs"/>
          <w:sz w:val="24"/>
          <w:szCs w:val="24"/>
          <w:rtl/>
        </w:rPr>
        <w:t>אין לפניי</w:t>
      </w:r>
      <w:r w:rsidR="00965DEB" w:rsidRPr="00307F65">
        <w:rPr>
          <w:rFonts w:ascii="David" w:hAnsi="David" w:cs="David" w:hint="cs"/>
          <w:sz w:val="24"/>
          <w:szCs w:val="24"/>
          <w:rtl/>
        </w:rPr>
        <w:t xml:space="preserve"> חוות דעת רפואית הקובעת כי מצבה של </w:t>
      </w:r>
      <w:r w:rsidR="00270EDC">
        <w:rPr>
          <w:rFonts w:ascii="David" w:hAnsi="David" w:cs="David" w:hint="cs"/>
          <w:sz w:val="24"/>
          <w:szCs w:val="24"/>
          <w:rtl/>
        </w:rPr>
        <w:t>א</w:t>
      </w:r>
      <w:r w:rsidR="00270EDC">
        <w:rPr>
          <w:rFonts w:ascii="David" w:hAnsi="David" w:cs="David"/>
          <w:sz w:val="24"/>
          <w:szCs w:val="24"/>
          <w:rtl/>
        </w:rPr>
        <w:t>'</w:t>
      </w:r>
      <w:r w:rsidR="00965DEB" w:rsidRPr="00307F65">
        <w:rPr>
          <w:rFonts w:ascii="David" w:hAnsi="David" w:cs="David" w:hint="cs"/>
          <w:sz w:val="24"/>
          <w:szCs w:val="24"/>
          <w:rtl/>
        </w:rPr>
        <w:t xml:space="preserve"> מחייב מינוי אפוטרופוס</w:t>
      </w:r>
      <w:r>
        <w:rPr>
          <w:rFonts w:ascii="David" w:hAnsi="David" w:cs="David" w:hint="cs"/>
          <w:sz w:val="24"/>
          <w:szCs w:val="24"/>
          <w:rtl/>
        </w:rPr>
        <w:t xml:space="preserve">, וממילא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אינה מעוניינת לשתף פעולה עם ההליך המשפטי דנן</w:t>
      </w:r>
      <w:r w:rsidR="00965DEB" w:rsidRPr="00307F65">
        <w:rPr>
          <w:rFonts w:ascii="David" w:hAnsi="David" w:cs="David" w:hint="cs"/>
          <w:sz w:val="24"/>
          <w:szCs w:val="24"/>
          <w:rtl/>
        </w:rPr>
        <w:t xml:space="preserve">. גם באבחון הרפואי מטעם המוסד לביטוח לאומי שצורף לבקשה סומן ע"י הפסיכיאטר כי </w:t>
      </w:r>
      <w:r w:rsidR="00270EDC">
        <w:rPr>
          <w:rFonts w:ascii="David" w:hAnsi="David" w:cs="David" w:hint="cs"/>
          <w:sz w:val="24"/>
          <w:szCs w:val="24"/>
          <w:rtl/>
        </w:rPr>
        <w:t>א</w:t>
      </w:r>
      <w:r w:rsidR="00270EDC">
        <w:rPr>
          <w:rFonts w:ascii="David" w:hAnsi="David" w:cs="David"/>
          <w:sz w:val="24"/>
          <w:szCs w:val="24"/>
          <w:rtl/>
        </w:rPr>
        <w:t>'</w:t>
      </w:r>
      <w:r w:rsidR="00965DEB" w:rsidRPr="00307F65">
        <w:rPr>
          <w:rFonts w:ascii="David" w:hAnsi="David" w:cs="David" w:hint="cs"/>
          <w:sz w:val="24"/>
          <w:szCs w:val="24"/>
          <w:rtl/>
        </w:rPr>
        <w:t xml:space="preserve"> מסוגלת לנהל את הקצבאות שלה ומתמצאת בזמן ובמקום. </w:t>
      </w:r>
    </w:p>
    <w:p w:rsidR="00965DEB" w:rsidRPr="00307F65" w:rsidRDefault="00965DEB" w:rsidP="00307F65">
      <w:pPr>
        <w:pStyle w:val="ad"/>
        <w:numPr>
          <w:ilvl w:val="0"/>
          <w:numId w:val="1"/>
        </w:numPr>
        <w:spacing w:after="0" w:line="360" w:lineRule="auto"/>
        <w:ind w:left="368"/>
        <w:jc w:val="both"/>
        <w:rPr>
          <w:rFonts w:ascii="David" w:hAnsi="David" w:cs="David"/>
          <w:sz w:val="24"/>
          <w:szCs w:val="24"/>
        </w:rPr>
      </w:pPr>
      <w:r w:rsidRPr="00307F65">
        <w:rPr>
          <w:rFonts w:ascii="David" w:hAnsi="David" w:cs="David" w:hint="cs"/>
          <w:sz w:val="24"/>
          <w:szCs w:val="24"/>
          <w:rtl/>
        </w:rPr>
        <w:t xml:space="preserve">כמו כן, על אף שבעברה של </w:t>
      </w:r>
      <w:r w:rsidR="00270EDC">
        <w:rPr>
          <w:rFonts w:ascii="David" w:hAnsi="David" w:cs="David" w:hint="cs"/>
          <w:sz w:val="24"/>
          <w:szCs w:val="24"/>
          <w:rtl/>
        </w:rPr>
        <w:t>א</w:t>
      </w:r>
      <w:r w:rsidR="00270EDC">
        <w:rPr>
          <w:rFonts w:ascii="David" w:hAnsi="David" w:cs="David"/>
          <w:sz w:val="24"/>
          <w:szCs w:val="24"/>
          <w:rtl/>
        </w:rPr>
        <w:t>'</w:t>
      </w:r>
      <w:r w:rsidRPr="00307F65">
        <w:rPr>
          <w:rFonts w:ascii="David" w:hAnsi="David" w:cs="David" w:hint="cs"/>
          <w:sz w:val="24"/>
          <w:szCs w:val="24"/>
          <w:rtl/>
        </w:rPr>
        <w:t xml:space="preserve"> אשפוזים פסיכיאטריים, נכון להיום ל</w:t>
      </w:r>
      <w:r w:rsidR="00307F65">
        <w:rPr>
          <w:rFonts w:ascii="David" w:hAnsi="David" w:cs="David" w:hint="cs"/>
          <w:sz w:val="24"/>
          <w:szCs w:val="24"/>
          <w:rtl/>
        </w:rPr>
        <w:t xml:space="preserve">א נמצאה הצדקה לאשפוז כפוי, וגם במקרים בהם </w:t>
      </w:r>
      <w:r w:rsidR="00270EDC">
        <w:rPr>
          <w:rFonts w:ascii="David" w:hAnsi="David" w:cs="David" w:hint="cs"/>
          <w:sz w:val="24"/>
          <w:szCs w:val="24"/>
          <w:rtl/>
        </w:rPr>
        <w:t>א</w:t>
      </w:r>
      <w:r w:rsidR="00270EDC">
        <w:rPr>
          <w:rFonts w:ascii="David" w:hAnsi="David" w:cs="David"/>
          <w:sz w:val="24"/>
          <w:szCs w:val="24"/>
          <w:rtl/>
        </w:rPr>
        <w:t>'</w:t>
      </w:r>
      <w:r w:rsidRPr="00307F65">
        <w:rPr>
          <w:rFonts w:ascii="David" w:hAnsi="David" w:cs="David" w:hint="cs"/>
          <w:sz w:val="24"/>
          <w:szCs w:val="24"/>
          <w:rtl/>
        </w:rPr>
        <w:t xml:space="preserve"> מאושפזת מרצונה, היא אינה מסוגלת להישאר במסגרת לאורך זמן, מבקשת להשתחרר בתוך ימים ספורים ובקשותיה נענות בהעדר מסוכנות מידית לעצמה או לסביבה.  </w:t>
      </w:r>
    </w:p>
    <w:p w:rsidR="0098611E" w:rsidRPr="00307F65" w:rsidRDefault="00307F65" w:rsidP="00307F65">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לא </w:t>
      </w:r>
      <w:r w:rsidR="00A937F6" w:rsidRPr="00307F65">
        <w:rPr>
          <w:rFonts w:ascii="David" w:hAnsi="David" w:cs="David" w:hint="cs"/>
          <w:sz w:val="24"/>
          <w:szCs w:val="24"/>
          <w:rtl/>
        </w:rPr>
        <w:t xml:space="preserve">ניתן להתעלם מקולה ומרצונה של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המובעים בצורה עיקשת</w:t>
      </w:r>
      <w:r w:rsidR="00A937F6" w:rsidRPr="00307F65">
        <w:rPr>
          <w:rFonts w:ascii="David" w:hAnsi="David" w:cs="David" w:hint="cs"/>
          <w:sz w:val="24"/>
          <w:szCs w:val="24"/>
          <w:rtl/>
        </w:rPr>
        <w:t xml:space="preserve">. </w:t>
      </w:r>
      <w:r w:rsidR="00270EDC">
        <w:rPr>
          <w:rFonts w:ascii="David" w:hAnsi="David" w:cs="David" w:hint="cs"/>
          <w:sz w:val="24"/>
          <w:szCs w:val="24"/>
          <w:rtl/>
        </w:rPr>
        <w:t>א</w:t>
      </w:r>
      <w:r w:rsidR="00270EDC">
        <w:rPr>
          <w:rFonts w:ascii="David" w:hAnsi="David" w:cs="David"/>
          <w:sz w:val="24"/>
          <w:szCs w:val="24"/>
          <w:rtl/>
        </w:rPr>
        <w:t>'</w:t>
      </w:r>
      <w:r w:rsidR="0098611E" w:rsidRPr="00307F65">
        <w:rPr>
          <w:rFonts w:ascii="David" w:hAnsi="David" w:cs="David" w:hint="cs"/>
          <w:sz w:val="24"/>
          <w:szCs w:val="24"/>
          <w:rtl/>
        </w:rPr>
        <w:t xml:space="preserve"> התייצבה פעמיים לדיונים בבית המשפט, פעם אחת לפני כב' הרשמת ופעם שנייה לפניי, דיברה בצורה עניינית והביעה את התנגדות</w:t>
      </w:r>
      <w:r w:rsidR="00A937F6" w:rsidRPr="00307F65">
        <w:rPr>
          <w:rFonts w:ascii="David" w:hAnsi="David" w:cs="David" w:hint="cs"/>
          <w:sz w:val="24"/>
          <w:szCs w:val="24"/>
          <w:rtl/>
        </w:rPr>
        <w:t>ה ה</w:t>
      </w:r>
      <w:r>
        <w:rPr>
          <w:rFonts w:ascii="David" w:hAnsi="David" w:cs="David" w:hint="cs"/>
          <w:sz w:val="24"/>
          <w:szCs w:val="24"/>
          <w:rtl/>
        </w:rPr>
        <w:t>מוחלטת</w:t>
      </w:r>
      <w:r w:rsidR="00A937F6" w:rsidRPr="00307F65">
        <w:rPr>
          <w:rFonts w:ascii="David" w:hAnsi="David" w:cs="David" w:hint="cs"/>
          <w:sz w:val="24"/>
          <w:szCs w:val="24"/>
          <w:rtl/>
        </w:rPr>
        <w:t xml:space="preserve"> למינוי אפוטרופוס עבורה. </w:t>
      </w:r>
    </w:p>
    <w:p w:rsidR="0098611E" w:rsidRDefault="00307F65" w:rsidP="0098611E">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lastRenderedPageBreak/>
        <w:t xml:space="preserve">אמנם, </w:t>
      </w:r>
      <w:r w:rsidR="0098611E">
        <w:rPr>
          <w:rFonts w:ascii="David" w:hAnsi="David" w:cs="David" w:hint="cs"/>
          <w:sz w:val="24"/>
          <w:szCs w:val="24"/>
          <w:rtl/>
        </w:rPr>
        <w:t xml:space="preserve">בתחילת הדיון </w:t>
      </w:r>
      <w:r w:rsidR="00270EDC">
        <w:rPr>
          <w:rFonts w:ascii="David" w:hAnsi="David" w:cs="David" w:hint="cs"/>
          <w:sz w:val="24"/>
          <w:szCs w:val="24"/>
          <w:rtl/>
        </w:rPr>
        <w:t>א</w:t>
      </w:r>
      <w:r w:rsidR="00270EDC">
        <w:rPr>
          <w:rFonts w:ascii="David" w:hAnsi="David" w:cs="David"/>
          <w:sz w:val="24"/>
          <w:szCs w:val="24"/>
          <w:rtl/>
        </w:rPr>
        <w:t>'</w:t>
      </w:r>
      <w:r w:rsidR="0098611E">
        <w:rPr>
          <w:rFonts w:ascii="David" w:hAnsi="David" w:cs="David" w:hint="cs"/>
          <w:sz w:val="24"/>
          <w:szCs w:val="24"/>
          <w:rtl/>
        </w:rPr>
        <w:t xml:space="preserve"> הביעה רצון לקבל עזרה (אך </w:t>
      </w:r>
      <w:r>
        <w:rPr>
          <w:rFonts w:ascii="David" w:hAnsi="David" w:cs="David" w:hint="cs"/>
          <w:sz w:val="24"/>
          <w:szCs w:val="24"/>
          <w:rtl/>
        </w:rPr>
        <w:t xml:space="preserve">גם זאת </w:t>
      </w:r>
      <w:r w:rsidR="0098611E">
        <w:rPr>
          <w:rFonts w:ascii="David" w:hAnsi="David" w:cs="David" w:hint="cs"/>
          <w:sz w:val="24"/>
          <w:szCs w:val="24"/>
          <w:rtl/>
        </w:rPr>
        <w:t xml:space="preserve">מבלי שיוגבלו זכויותיה), אולם ככל שהדיון התפתח והיא הרגישה שהיא נדחקת לפינה, כך היא הדפה כל ניסיון לעזרה והדגישה כי היא משלימה עם מצבה. </w:t>
      </w:r>
    </w:p>
    <w:p w:rsidR="00731546" w:rsidRPr="00887C94" w:rsidRDefault="0098611E" w:rsidP="00887C94">
      <w:pPr>
        <w:pStyle w:val="ad"/>
        <w:numPr>
          <w:ilvl w:val="0"/>
          <w:numId w:val="1"/>
        </w:numPr>
        <w:spacing w:line="360" w:lineRule="auto"/>
        <w:ind w:left="368"/>
        <w:jc w:val="both"/>
        <w:rPr>
          <w:rFonts w:ascii="David" w:hAnsi="David" w:cs="David"/>
          <w:sz w:val="24"/>
          <w:szCs w:val="24"/>
          <w:rtl/>
        </w:rPr>
      </w:pPr>
      <w:r w:rsidRPr="00887C94">
        <w:rPr>
          <w:rFonts w:ascii="David" w:hAnsi="David" w:cs="David" w:hint="cs"/>
          <w:sz w:val="24"/>
          <w:szCs w:val="24"/>
          <w:rtl/>
        </w:rPr>
        <w:t xml:space="preserve">יוזכר כי הבקשה </w:t>
      </w:r>
      <w:r w:rsidR="00307F65">
        <w:rPr>
          <w:rFonts w:ascii="David" w:hAnsi="David" w:cs="David" w:hint="cs"/>
          <w:sz w:val="24"/>
          <w:szCs w:val="24"/>
          <w:rtl/>
        </w:rPr>
        <w:t xml:space="preserve">דנן </w:t>
      </w:r>
      <w:r w:rsidRPr="00887C94">
        <w:rPr>
          <w:rFonts w:ascii="David" w:hAnsi="David" w:cs="David" w:hint="cs"/>
          <w:sz w:val="24"/>
          <w:szCs w:val="24"/>
          <w:rtl/>
        </w:rPr>
        <w:t>הוגשה ע"י גי</w:t>
      </w:r>
      <w:r w:rsidR="00887C94" w:rsidRPr="00887C94">
        <w:rPr>
          <w:rFonts w:ascii="David" w:hAnsi="David" w:cs="David" w:hint="cs"/>
          <w:sz w:val="24"/>
          <w:szCs w:val="24"/>
          <w:rtl/>
        </w:rPr>
        <w:t>ס</w:t>
      </w:r>
      <w:r w:rsidRPr="00887C94">
        <w:rPr>
          <w:rFonts w:ascii="David" w:hAnsi="David" w:cs="David" w:hint="cs"/>
          <w:sz w:val="24"/>
          <w:szCs w:val="24"/>
          <w:rtl/>
        </w:rPr>
        <w:t xml:space="preserve">ה של </w:t>
      </w:r>
      <w:r w:rsidR="00270EDC">
        <w:rPr>
          <w:rFonts w:ascii="David" w:hAnsi="David" w:cs="David" w:hint="cs"/>
          <w:sz w:val="24"/>
          <w:szCs w:val="24"/>
          <w:rtl/>
        </w:rPr>
        <w:t>א</w:t>
      </w:r>
      <w:r w:rsidR="00270EDC">
        <w:rPr>
          <w:rFonts w:ascii="David" w:hAnsi="David" w:cs="David"/>
          <w:sz w:val="24"/>
          <w:szCs w:val="24"/>
          <w:rtl/>
        </w:rPr>
        <w:t>'</w:t>
      </w:r>
      <w:r w:rsidRPr="00887C94">
        <w:rPr>
          <w:rFonts w:ascii="David" w:hAnsi="David" w:cs="David" w:hint="cs"/>
          <w:sz w:val="24"/>
          <w:szCs w:val="24"/>
          <w:rtl/>
        </w:rPr>
        <w:t xml:space="preserve">, עמו יש לה מערכת יחסים מורכבת </w:t>
      </w:r>
      <w:r w:rsidR="00887C94" w:rsidRPr="00887C94">
        <w:rPr>
          <w:rFonts w:ascii="David" w:hAnsi="David" w:cs="David" w:hint="cs"/>
          <w:sz w:val="24"/>
          <w:szCs w:val="24"/>
          <w:rtl/>
        </w:rPr>
        <w:t xml:space="preserve">וחסרת אמון. </w:t>
      </w:r>
      <w:r w:rsidRPr="00887C94">
        <w:rPr>
          <w:rFonts w:ascii="David" w:hAnsi="David" w:cs="David" w:hint="cs"/>
          <w:sz w:val="24"/>
          <w:szCs w:val="24"/>
          <w:rtl/>
        </w:rPr>
        <w:t xml:space="preserve">אמנם, לא התרשמתי כי המבקש פועל מרצון "להעניש" את </w:t>
      </w:r>
      <w:r w:rsidR="00270EDC">
        <w:rPr>
          <w:rFonts w:ascii="David" w:hAnsi="David" w:cs="David" w:hint="cs"/>
          <w:sz w:val="24"/>
          <w:szCs w:val="24"/>
          <w:rtl/>
        </w:rPr>
        <w:t>א</w:t>
      </w:r>
      <w:r w:rsidR="00270EDC">
        <w:rPr>
          <w:rFonts w:ascii="David" w:hAnsi="David" w:cs="David"/>
          <w:sz w:val="24"/>
          <w:szCs w:val="24"/>
          <w:rtl/>
        </w:rPr>
        <w:t>'</w:t>
      </w:r>
      <w:r w:rsidRPr="00887C94">
        <w:rPr>
          <w:rFonts w:ascii="David" w:hAnsi="David" w:cs="David" w:hint="cs"/>
          <w:sz w:val="24"/>
          <w:szCs w:val="24"/>
          <w:rtl/>
        </w:rPr>
        <w:t xml:space="preserve"> כנטען </w:t>
      </w:r>
      <w:r w:rsidR="00887C94" w:rsidRPr="00887C94">
        <w:rPr>
          <w:rFonts w:ascii="David" w:hAnsi="David" w:cs="David" w:hint="cs"/>
          <w:sz w:val="24"/>
          <w:szCs w:val="24"/>
          <w:rtl/>
        </w:rPr>
        <w:t xml:space="preserve">על ידה ואני יוצאת מנקודת הנחה שבני המשפחה רוצים בטובתה של </w:t>
      </w:r>
      <w:r w:rsidR="00270EDC">
        <w:rPr>
          <w:rFonts w:ascii="David" w:hAnsi="David" w:cs="David" w:hint="cs"/>
          <w:sz w:val="24"/>
          <w:szCs w:val="24"/>
          <w:rtl/>
        </w:rPr>
        <w:t>א</w:t>
      </w:r>
      <w:r w:rsidR="00270EDC">
        <w:rPr>
          <w:rFonts w:ascii="David" w:hAnsi="David" w:cs="David"/>
          <w:sz w:val="24"/>
          <w:szCs w:val="24"/>
          <w:rtl/>
        </w:rPr>
        <w:t>'</w:t>
      </w:r>
      <w:r w:rsidR="00887C94" w:rsidRPr="00887C94">
        <w:rPr>
          <w:rFonts w:ascii="David" w:hAnsi="David" w:cs="David" w:hint="cs"/>
          <w:sz w:val="24"/>
          <w:szCs w:val="24"/>
          <w:rtl/>
        </w:rPr>
        <w:t>, אלא של</w:t>
      </w:r>
      <w:r w:rsidR="00270EDC">
        <w:rPr>
          <w:rFonts w:ascii="David" w:hAnsi="David" w:cs="David" w:hint="cs"/>
          <w:sz w:val="24"/>
          <w:szCs w:val="24"/>
          <w:rtl/>
        </w:rPr>
        <w:t>א</w:t>
      </w:r>
      <w:r w:rsidR="00270EDC">
        <w:rPr>
          <w:rFonts w:ascii="David" w:hAnsi="David" w:cs="David"/>
          <w:sz w:val="24"/>
          <w:szCs w:val="24"/>
          <w:rtl/>
        </w:rPr>
        <w:t>'</w:t>
      </w:r>
      <w:r w:rsidR="00887C94" w:rsidRPr="00887C94">
        <w:rPr>
          <w:rFonts w:ascii="David" w:hAnsi="David" w:cs="David" w:hint="cs"/>
          <w:sz w:val="24"/>
          <w:szCs w:val="24"/>
          <w:rtl/>
        </w:rPr>
        <w:t xml:space="preserve"> חוויות קשות מצד בני משפחתה </w:t>
      </w:r>
      <w:r w:rsidR="00887C94">
        <w:rPr>
          <w:rFonts w:ascii="David" w:hAnsi="David" w:cs="David" w:hint="cs"/>
          <w:sz w:val="24"/>
          <w:szCs w:val="24"/>
          <w:rtl/>
        </w:rPr>
        <w:t xml:space="preserve">ולכן עצם הניסיון של המבקש להתערב בחייה של </w:t>
      </w:r>
      <w:r w:rsidR="00270EDC">
        <w:rPr>
          <w:rFonts w:ascii="David" w:hAnsi="David" w:cs="David" w:hint="cs"/>
          <w:sz w:val="24"/>
          <w:szCs w:val="24"/>
          <w:rtl/>
        </w:rPr>
        <w:t>א</w:t>
      </w:r>
      <w:r w:rsidR="00270EDC">
        <w:rPr>
          <w:rFonts w:ascii="David" w:hAnsi="David" w:cs="David"/>
          <w:sz w:val="24"/>
          <w:szCs w:val="24"/>
          <w:rtl/>
        </w:rPr>
        <w:t>'</w:t>
      </w:r>
      <w:r w:rsidR="00887C94">
        <w:rPr>
          <w:rFonts w:ascii="David" w:hAnsi="David" w:cs="David" w:hint="cs"/>
          <w:sz w:val="24"/>
          <w:szCs w:val="24"/>
          <w:rtl/>
        </w:rPr>
        <w:t xml:space="preserve"> מוביל לתוצאה ההפוכה.</w:t>
      </w:r>
    </w:p>
    <w:p w:rsidR="00731546" w:rsidRDefault="00116567" w:rsidP="00116567">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 xml:space="preserve">מהחומר שלפניי עולה בבירור כי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היא בחורה דעתנית, אשר אינה מצליחה להתאים את עצמה לאף מסגרת ולא ניתן לקדם את ענייניה ללא שיתוף פעולה מצדה.</w:t>
      </w:r>
    </w:p>
    <w:p w:rsidR="00BE782C" w:rsidRDefault="00BE782C" w:rsidP="00BE782C">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יוזכר כי ל</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אין עורף משפחתי, ואין לה אמון באנשים לאור חוויות העבר. כמו כן, אף גוף חיצוני אינו </w:t>
      </w:r>
      <w:r w:rsidR="00307F65">
        <w:rPr>
          <w:rFonts w:ascii="David" w:hAnsi="David" w:cs="David" w:hint="cs"/>
          <w:sz w:val="24"/>
          <w:szCs w:val="24"/>
          <w:rtl/>
        </w:rPr>
        <w:t>מוכן לקבל על עצמו מינוי אפוטרופ</w:t>
      </w:r>
      <w:r>
        <w:rPr>
          <w:rFonts w:ascii="David" w:hAnsi="David" w:cs="David" w:hint="cs"/>
          <w:sz w:val="24"/>
          <w:szCs w:val="24"/>
          <w:rtl/>
        </w:rPr>
        <w:t xml:space="preserve">סות בנסיבות התיק דנן, שבהן אפילו משימה פשוטה של יצירת קשר עם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הופכת למשימה מורכבת של חיפוש אחריה ברחבי הארץ.</w:t>
      </w:r>
    </w:p>
    <w:p w:rsidR="00BE782C" w:rsidRDefault="00BE782C" w:rsidP="00A937F6">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זאת ועוד, גם אילו היה בנמצא גוף המוכן לקחת על עצמו את התפקיד ו</w:t>
      </w:r>
      <w:r w:rsidR="00116567">
        <w:rPr>
          <w:rFonts w:ascii="David" w:hAnsi="David" w:cs="David" w:hint="cs"/>
          <w:sz w:val="24"/>
          <w:szCs w:val="24"/>
          <w:rtl/>
        </w:rPr>
        <w:t xml:space="preserve">גם </w:t>
      </w:r>
      <w:r>
        <w:rPr>
          <w:rFonts w:ascii="David" w:hAnsi="David" w:cs="David" w:hint="cs"/>
          <w:sz w:val="24"/>
          <w:szCs w:val="24"/>
          <w:rtl/>
        </w:rPr>
        <w:t>אילו</w:t>
      </w:r>
      <w:r w:rsidR="00116567">
        <w:rPr>
          <w:rFonts w:ascii="David" w:hAnsi="David" w:cs="David" w:hint="cs"/>
          <w:sz w:val="24"/>
          <w:szCs w:val="24"/>
          <w:rtl/>
        </w:rPr>
        <w:t xml:space="preserve"> הייתי מוצאת לנכון למנות עבורה אפוטרופוס בניגוד לרצונה</w:t>
      </w:r>
      <w:r>
        <w:rPr>
          <w:rFonts w:ascii="David" w:hAnsi="David" w:cs="David" w:hint="cs"/>
          <w:sz w:val="24"/>
          <w:szCs w:val="24"/>
          <w:rtl/>
        </w:rPr>
        <w:t xml:space="preserve">, סבורני כי לא היה בכך כדי להביא לתוצאה הרצויה של הטבת מצבה. להפך, ניתן להניח כי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הייתה מתמרדת כנגד המינוי הכפוי</w:t>
      </w:r>
      <w:r w:rsidR="00A937F6">
        <w:rPr>
          <w:rFonts w:ascii="David" w:hAnsi="David" w:cs="David" w:hint="cs"/>
          <w:sz w:val="24"/>
          <w:szCs w:val="24"/>
          <w:rtl/>
        </w:rPr>
        <w:t xml:space="preserve"> ולא ניתן היה להחזיק אותה באף מסגרת בניגוד לרצונה </w:t>
      </w:r>
      <w:r>
        <w:rPr>
          <w:rFonts w:ascii="David" w:hAnsi="David" w:cs="David" w:hint="cs"/>
          <w:sz w:val="24"/>
          <w:szCs w:val="24"/>
          <w:rtl/>
        </w:rPr>
        <w:t>.</w:t>
      </w:r>
    </w:p>
    <w:p w:rsidR="00E26E2C" w:rsidRPr="00E26E2C" w:rsidRDefault="00BE782C" w:rsidP="00E26E2C">
      <w:pPr>
        <w:pStyle w:val="ad"/>
        <w:numPr>
          <w:ilvl w:val="0"/>
          <w:numId w:val="1"/>
        </w:numPr>
        <w:spacing w:after="0" w:line="360" w:lineRule="auto"/>
        <w:ind w:left="368"/>
        <w:jc w:val="both"/>
        <w:rPr>
          <w:rFonts w:ascii="David" w:hAnsi="David" w:cs="David"/>
          <w:b/>
          <w:bCs/>
          <w:sz w:val="24"/>
          <w:szCs w:val="24"/>
        </w:rPr>
      </w:pPr>
      <w:r>
        <w:rPr>
          <w:rFonts w:ascii="David" w:hAnsi="David" w:cs="David" w:hint="cs"/>
          <w:sz w:val="24"/>
          <w:szCs w:val="24"/>
          <w:rtl/>
        </w:rPr>
        <w:t xml:space="preserve">בהקשר זה </w:t>
      </w:r>
      <w:r w:rsidR="00E26E2C">
        <w:rPr>
          <w:rFonts w:ascii="David" w:hAnsi="David" w:cs="David" w:hint="cs"/>
          <w:sz w:val="24"/>
          <w:szCs w:val="24"/>
          <w:rtl/>
        </w:rPr>
        <w:t>הנני מוצאת לנכון</w:t>
      </w:r>
      <w:r>
        <w:rPr>
          <w:rFonts w:ascii="David" w:hAnsi="David" w:cs="David" w:hint="cs"/>
          <w:sz w:val="24"/>
          <w:szCs w:val="24"/>
          <w:rtl/>
        </w:rPr>
        <w:t xml:space="preserve"> להפנות לדבריו של כב' השופט ארז שני בתיק א"פ 7144-02-18 </w:t>
      </w:r>
      <w:r w:rsidRPr="00E26E2C">
        <w:rPr>
          <w:rFonts w:ascii="David" w:hAnsi="David" w:cs="David" w:hint="cs"/>
          <w:b/>
          <w:bCs/>
          <w:sz w:val="24"/>
          <w:szCs w:val="24"/>
          <w:u w:val="single"/>
          <w:rtl/>
        </w:rPr>
        <w:t xml:space="preserve">ש.ד. נ' </w:t>
      </w:r>
      <w:r w:rsidR="00E26E2C" w:rsidRPr="00E26E2C">
        <w:rPr>
          <w:rFonts w:ascii="David" w:hAnsi="David" w:cs="David" w:hint="cs"/>
          <w:b/>
          <w:bCs/>
          <w:sz w:val="24"/>
          <w:szCs w:val="24"/>
          <w:u w:val="single"/>
          <w:rtl/>
        </w:rPr>
        <w:t>ב.א.</w:t>
      </w:r>
      <w:r w:rsidR="00E26E2C" w:rsidRPr="00E26E2C">
        <w:rPr>
          <w:rFonts w:ascii="David" w:hAnsi="David" w:cs="David" w:hint="cs"/>
          <w:b/>
          <w:bCs/>
          <w:sz w:val="24"/>
          <w:szCs w:val="24"/>
          <w:rtl/>
        </w:rPr>
        <w:t xml:space="preserve"> </w:t>
      </w:r>
      <w:r w:rsidR="00E26E2C" w:rsidRPr="00A937F6">
        <w:rPr>
          <w:rFonts w:ascii="David" w:hAnsi="David" w:cs="David" w:hint="cs"/>
          <w:sz w:val="24"/>
          <w:szCs w:val="24"/>
          <w:rtl/>
        </w:rPr>
        <w:t>(פורסם בנבו, 05.06.18) כדלקמן:</w:t>
      </w:r>
    </w:p>
    <w:p w:rsidR="00E26E2C" w:rsidRPr="00E26E2C" w:rsidRDefault="00E26E2C" w:rsidP="00E26E2C">
      <w:pPr>
        <w:spacing w:line="360" w:lineRule="auto"/>
        <w:ind w:left="720"/>
        <w:contextualSpacing/>
        <w:jc w:val="both"/>
        <w:rPr>
          <w:rFonts w:ascii="David" w:hAnsi="David"/>
          <w:b/>
          <w:bCs/>
          <w:noProof w:val="0"/>
        </w:rPr>
      </w:pPr>
      <w:r w:rsidRPr="00E26E2C">
        <w:rPr>
          <w:rFonts w:ascii="David" w:hAnsi="David" w:hint="cs"/>
          <w:b/>
          <w:bCs/>
          <w:rtl/>
        </w:rPr>
        <w:t xml:space="preserve">" </w:t>
      </w:r>
      <w:r w:rsidRPr="00E26E2C">
        <w:rPr>
          <w:rFonts w:ascii="David" w:hAnsi="David"/>
          <w:b/>
          <w:bCs/>
          <w:rtl/>
        </w:rPr>
        <w:t xml:space="preserve">התפיסה הפטרנליסטית, מקורה עוד ביסודות הפילוסופיה ותורת המוסר, תפיסה אשר "זלגה" אל עולם המשפט ואם תרצה היא פיתוח של הכלל הישן מן המשפט העברי – "לא תעמוד על דם רעך" או במילים אחרות, מצווה עלינו כחברה לדאוג לשלומו הפיזי והנפשי של אחינו ואם תרצה לומר זאת כשופט – של כלל השוהים במדינתנו. </w:t>
      </w:r>
    </w:p>
    <w:p w:rsidR="00E26E2C" w:rsidRPr="00E26E2C" w:rsidRDefault="00E26E2C" w:rsidP="00E26E2C">
      <w:pPr>
        <w:spacing w:line="360" w:lineRule="auto"/>
        <w:ind w:left="720"/>
        <w:contextualSpacing/>
        <w:jc w:val="both"/>
        <w:rPr>
          <w:rFonts w:ascii="David" w:hAnsi="David"/>
          <w:b/>
          <w:bCs/>
        </w:rPr>
      </w:pPr>
      <w:r w:rsidRPr="00E26E2C">
        <w:rPr>
          <w:rFonts w:ascii="David" w:hAnsi="David"/>
          <w:b/>
          <w:bCs/>
          <w:rtl/>
        </w:rPr>
        <w:t>אלא שלפטרנליזם יש גם גבול, שאם לא כן היינו מכתיבים כללי התנהגות נוקשים ומכתיבים מה יאכל אדם, מה ישתה למען בריאותו, אוסרים את השימוש באלכוהול ובמוצרי עישון, מגבילים את תנועת הולכי הרגל לבל ייפגעו. לפטרנליזם הרי אין סוף.</w:t>
      </w:r>
    </w:p>
    <w:p w:rsidR="00E26E2C" w:rsidRPr="00E26E2C" w:rsidRDefault="00E26E2C" w:rsidP="00E26E2C">
      <w:pPr>
        <w:spacing w:line="360" w:lineRule="auto"/>
        <w:ind w:left="720"/>
        <w:contextualSpacing/>
        <w:jc w:val="both"/>
        <w:rPr>
          <w:rFonts w:ascii="David" w:hAnsi="David"/>
          <w:b/>
          <w:bCs/>
        </w:rPr>
      </w:pPr>
      <w:r w:rsidRPr="00E26E2C">
        <w:rPr>
          <w:rFonts w:ascii="David" w:hAnsi="David"/>
          <w:b/>
          <w:bCs/>
          <w:rtl/>
        </w:rPr>
        <w:t>אל מול תפיסת הפטרנליזם מחזיק המשפט בזכויות הפרט, באוטונומיה שלו ובזכותו לכתוב את סיפור חייו כרצונו</w:t>
      </w:r>
      <w:r>
        <w:rPr>
          <w:rFonts w:ascii="David" w:hAnsi="David" w:hint="cs"/>
          <w:b/>
          <w:bCs/>
          <w:rtl/>
        </w:rPr>
        <w:t>"</w:t>
      </w:r>
      <w:r w:rsidRPr="00E26E2C">
        <w:rPr>
          <w:rFonts w:ascii="David" w:hAnsi="David"/>
          <w:b/>
          <w:bCs/>
          <w:rtl/>
        </w:rPr>
        <w:t xml:space="preserve">. </w:t>
      </w:r>
    </w:p>
    <w:p w:rsidR="00A937F6" w:rsidRDefault="00A937F6" w:rsidP="00307F65">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הן גורמי הרווחה, הן ב"כ היועמ"ר והן האפוטרופ</w:t>
      </w:r>
      <w:r w:rsidR="00307F65">
        <w:rPr>
          <w:rFonts w:ascii="David" w:hAnsi="David" w:cs="David" w:hint="cs"/>
          <w:sz w:val="24"/>
          <w:szCs w:val="24"/>
          <w:rtl/>
        </w:rPr>
        <w:t>א</w:t>
      </w:r>
      <w:r>
        <w:rPr>
          <w:rFonts w:ascii="David" w:hAnsi="David" w:cs="David" w:hint="cs"/>
          <w:sz w:val="24"/>
          <w:szCs w:val="24"/>
          <w:rtl/>
        </w:rPr>
        <w:t xml:space="preserve"> לדין תמימי דעים כי בנסיבות התיק דנן לא ניתן לסייע ל</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באופן כפוי.</w:t>
      </w:r>
    </w:p>
    <w:p w:rsidR="00714769" w:rsidRDefault="00487B7B" w:rsidP="00365AD0">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לפיכך, כל שנותר לבית המשפט לקוות הוא ש</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w:t>
      </w:r>
      <w:r w:rsidR="00643373">
        <w:rPr>
          <w:rFonts w:ascii="David" w:hAnsi="David" w:cs="David" w:hint="cs"/>
          <w:sz w:val="24"/>
          <w:szCs w:val="24"/>
          <w:rtl/>
        </w:rPr>
        <w:t>תכיר בזכותה לשנות את סיפור חייה</w:t>
      </w:r>
      <w:r w:rsidR="00365AD0">
        <w:rPr>
          <w:rFonts w:ascii="David" w:hAnsi="David" w:cs="David" w:hint="cs"/>
          <w:sz w:val="24"/>
          <w:szCs w:val="24"/>
          <w:rtl/>
        </w:rPr>
        <w:t xml:space="preserve"> </w:t>
      </w:r>
      <w:r>
        <w:rPr>
          <w:rFonts w:ascii="David" w:hAnsi="David" w:cs="David" w:hint="cs"/>
          <w:sz w:val="24"/>
          <w:szCs w:val="24"/>
          <w:rtl/>
        </w:rPr>
        <w:t>ולצאת לדרך חדשה שאינה כוללת אלימות וניצול</w:t>
      </w:r>
      <w:r w:rsidR="00714769">
        <w:rPr>
          <w:rFonts w:ascii="David" w:hAnsi="David" w:cs="David"/>
          <w:sz w:val="24"/>
          <w:szCs w:val="24"/>
          <w:rtl/>
        </w:rPr>
        <w:t xml:space="preserve"> </w:t>
      </w:r>
      <w:r>
        <w:rPr>
          <w:rFonts w:ascii="David" w:hAnsi="David" w:cs="David" w:hint="cs"/>
          <w:sz w:val="24"/>
          <w:szCs w:val="24"/>
          <w:rtl/>
        </w:rPr>
        <w:t>אלא מוגנות ודאגה לצרכיה, לרבות באמצעות קבלת טיפול ושיתוף פעולה עם הליך שיקומי.</w:t>
      </w:r>
    </w:p>
    <w:p w:rsidR="00487B7B" w:rsidRDefault="00487B7B" w:rsidP="00487B7B">
      <w:pPr>
        <w:pStyle w:val="ad"/>
        <w:numPr>
          <w:ilvl w:val="0"/>
          <w:numId w:val="1"/>
        </w:numPr>
        <w:spacing w:line="360" w:lineRule="auto"/>
        <w:ind w:left="368"/>
        <w:jc w:val="both"/>
        <w:rPr>
          <w:rFonts w:ascii="David" w:hAnsi="David" w:cs="David"/>
          <w:sz w:val="24"/>
          <w:szCs w:val="24"/>
          <w:rtl/>
        </w:rPr>
      </w:pPr>
      <w:r>
        <w:rPr>
          <w:rFonts w:ascii="David" w:hAnsi="David" w:cs="David" w:hint="cs"/>
          <w:sz w:val="24"/>
          <w:szCs w:val="24"/>
          <w:rtl/>
        </w:rPr>
        <w:lastRenderedPageBreak/>
        <w:t>כפי שעולה מעמדת ב"כ היועמ"ר, ככל ש</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תביע רצון לשתף פעולה, ניתן יהיה לכנס ועדה בין משרדית ולחפש עבור מענה מותאם למצבה, בהתאם לסל המענים המצויים במשרד הרווחה / משרד הבריאות.</w:t>
      </w:r>
    </w:p>
    <w:p w:rsidR="00C66A38" w:rsidRDefault="00C66A38" w:rsidP="00487B7B">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לאור דחיית הבקשה למינוי אפוטרופוס, אני מורה גם על ביטול צו עיכוב היציאה מהארץ שניתן כ</w:t>
      </w:r>
      <w:r w:rsidR="00365AD0">
        <w:rPr>
          <w:rFonts w:ascii="David" w:hAnsi="David" w:cs="David" w:hint="cs"/>
          <w:sz w:val="24"/>
          <w:szCs w:val="24"/>
          <w:rtl/>
        </w:rPr>
        <w:t xml:space="preserve">נגד </w:t>
      </w:r>
      <w:r w:rsidR="00270EDC">
        <w:rPr>
          <w:rFonts w:ascii="David" w:hAnsi="David" w:cs="David" w:hint="cs"/>
          <w:sz w:val="24"/>
          <w:szCs w:val="24"/>
          <w:rtl/>
        </w:rPr>
        <w:t>א</w:t>
      </w:r>
      <w:r w:rsidR="00270EDC">
        <w:rPr>
          <w:rFonts w:ascii="David" w:hAnsi="David" w:cs="David"/>
          <w:sz w:val="24"/>
          <w:szCs w:val="24"/>
          <w:rtl/>
        </w:rPr>
        <w:t>'</w:t>
      </w:r>
      <w:r w:rsidR="00365AD0">
        <w:rPr>
          <w:rFonts w:ascii="David" w:hAnsi="David" w:cs="David" w:hint="cs"/>
          <w:sz w:val="24"/>
          <w:szCs w:val="24"/>
          <w:rtl/>
        </w:rPr>
        <w:t xml:space="preserve"> במסגרת תיק האפוטרופ</w:t>
      </w:r>
      <w:r>
        <w:rPr>
          <w:rFonts w:ascii="David" w:hAnsi="David" w:cs="David" w:hint="cs"/>
          <w:sz w:val="24"/>
          <w:szCs w:val="24"/>
          <w:rtl/>
        </w:rPr>
        <w:t>סות.</w:t>
      </w:r>
    </w:p>
    <w:p w:rsidR="00714769" w:rsidRPr="00487B7B" w:rsidRDefault="00714769" w:rsidP="00487B7B">
      <w:pPr>
        <w:pStyle w:val="ad"/>
        <w:numPr>
          <w:ilvl w:val="0"/>
          <w:numId w:val="1"/>
        </w:numPr>
        <w:spacing w:line="360" w:lineRule="auto"/>
        <w:ind w:left="368"/>
        <w:jc w:val="both"/>
        <w:rPr>
          <w:rFonts w:ascii="David" w:hAnsi="David" w:cs="David"/>
          <w:sz w:val="24"/>
          <w:szCs w:val="24"/>
          <w:rtl/>
        </w:rPr>
      </w:pPr>
      <w:r w:rsidRPr="00487B7B">
        <w:rPr>
          <w:rFonts w:ascii="David" w:hAnsi="David" w:cs="David"/>
          <w:sz w:val="24"/>
          <w:szCs w:val="24"/>
          <w:rtl/>
        </w:rPr>
        <w:t xml:space="preserve">בנסיבות המקרה, אין צו להוצאות. </w:t>
      </w:r>
    </w:p>
    <w:p w:rsidR="00714769" w:rsidRPr="00487B7B" w:rsidRDefault="00C66A38" w:rsidP="00487B7B">
      <w:pPr>
        <w:pStyle w:val="ad"/>
        <w:numPr>
          <w:ilvl w:val="0"/>
          <w:numId w:val="1"/>
        </w:numPr>
        <w:spacing w:line="360" w:lineRule="auto"/>
        <w:ind w:left="368"/>
        <w:jc w:val="both"/>
        <w:rPr>
          <w:rFonts w:ascii="David" w:hAnsi="David" w:cs="David"/>
          <w:sz w:val="24"/>
          <w:szCs w:val="24"/>
          <w:rtl/>
        </w:rPr>
      </w:pPr>
      <w:r>
        <w:rPr>
          <w:rFonts w:ascii="David" w:hAnsi="David" w:cs="David" w:hint="cs"/>
          <w:sz w:val="24"/>
          <w:szCs w:val="24"/>
          <w:rtl/>
        </w:rPr>
        <w:t xml:space="preserve">ככל שיחול שינוי נסיבות או יתקבל שיתוף פעולה מצד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ניתן כמובן לשוב ולפנות לבית המשפט בבקשה חדשה מתאימה.</w:t>
      </w:r>
    </w:p>
    <w:p w:rsidR="00C66A38" w:rsidRDefault="00C66A38" w:rsidP="005A539E">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מבוקש כי פסק הדין יימסר ל</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באמצעות האפוטרופא לדין. לאור הקושי לאתר את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העתק פסק הדין יישלח גם לגורמי הרווחה </w:t>
      </w:r>
      <w:r w:rsidR="005A539E">
        <w:rPr>
          <w:rFonts w:ascii="David" w:hAnsi="David" w:cs="David" w:hint="cs"/>
          <w:sz w:val="24"/>
          <w:szCs w:val="24"/>
          <w:rtl/>
        </w:rPr>
        <w:t>ב-</w:t>
      </w:r>
      <w:r w:rsidR="005A539E">
        <w:rPr>
          <w:rFonts w:ascii="David" w:hAnsi="David" w:cs="David" w:hint="cs"/>
          <w:sz w:val="24"/>
          <w:szCs w:val="24"/>
        </w:rPr>
        <w:t>Y</w:t>
      </w:r>
      <w:r>
        <w:rPr>
          <w:rFonts w:ascii="David" w:hAnsi="David" w:cs="David" w:hint="cs"/>
          <w:sz w:val="24"/>
          <w:szCs w:val="24"/>
          <w:rtl/>
        </w:rPr>
        <w:t xml:space="preserve"> אשר מתבקשים אף הם לעדכן את </w:t>
      </w:r>
      <w:r w:rsidR="00270EDC">
        <w:rPr>
          <w:rFonts w:ascii="David" w:hAnsi="David" w:cs="David" w:hint="cs"/>
          <w:sz w:val="24"/>
          <w:szCs w:val="24"/>
          <w:rtl/>
        </w:rPr>
        <w:t>א</w:t>
      </w:r>
      <w:r w:rsidR="00270EDC">
        <w:rPr>
          <w:rFonts w:ascii="David" w:hAnsi="David" w:cs="David"/>
          <w:sz w:val="24"/>
          <w:szCs w:val="24"/>
          <w:rtl/>
        </w:rPr>
        <w:t>'</w:t>
      </w:r>
      <w:r>
        <w:rPr>
          <w:rFonts w:ascii="David" w:hAnsi="David" w:cs="David" w:hint="cs"/>
          <w:sz w:val="24"/>
          <w:szCs w:val="24"/>
          <w:rtl/>
        </w:rPr>
        <w:t xml:space="preserve"> בתוצאות פסק הדין</w:t>
      </w:r>
      <w:r w:rsidR="00365AD0">
        <w:rPr>
          <w:rFonts w:ascii="David" w:hAnsi="David" w:cs="David" w:hint="cs"/>
          <w:sz w:val="24"/>
          <w:szCs w:val="24"/>
          <w:rtl/>
        </w:rPr>
        <w:t>,</w:t>
      </w:r>
      <w:r>
        <w:rPr>
          <w:rFonts w:ascii="David" w:hAnsi="David" w:cs="David" w:hint="cs"/>
          <w:sz w:val="24"/>
          <w:szCs w:val="24"/>
          <w:rtl/>
        </w:rPr>
        <w:t xml:space="preserve"> ככל שתיצור עמם קשר.</w:t>
      </w:r>
    </w:p>
    <w:p w:rsidR="00C66A38" w:rsidRDefault="00C66A38" w:rsidP="00487B7B">
      <w:pPr>
        <w:pStyle w:val="ad"/>
        <w:numPr>
          <w:ilvl w:val="0"/>
          <w:numId w:val="1"/>
        </w:numPr>
        <w:spacing w:line="360" w:lineRule="auto"/>
        <w:ind w:left="368"/>
        <w:jc w:val="both"/>
        <w:rPr>
          <w:rFonts w:ascii="David" w:hAnsi="David" w:cs="David"/>
          <w:sz w:val="24"/>
          <w:szCs w:val="24"/>
        </w:rPr>
      </w:pPr>
      <w:r>
        <w:rPr>
          <w:rFonts w:ascii="David" w:hAnsi="David" w:cs="David" w:hint="cs"/>
          <w:sz w:val="24"/>
          <w:szCs w:val="24"/>
          <w:rtl/>
        </w:rPr>
        <w:t>פסק הדין מותר לפרסום בהעדר פרטים מזהים.</w:t>
      </w:r>
    </w:p>
    <w:p w:rsidR="00C66A38" w:rsidRPr="00487B7B" w:rsidRDefault="00C66A38" w:rsidP="00C66A38">
      <w:pPr>
        <w:pStyle w:val="ad"/>
        <w:numPr>
          <w:ilvl w:val="0"/>
          <w:numId w:val="1"/>
        </w:numPr>
        <w:spacing w:line="360" w:lineRule="auto"/>
        <w:ind w:left="368"/>
        <w:jc w:val="both"/>
        <w:rPr>
          <w:rFonts w:ascii="David" w:hAnsi="David" w:cs="David"/>
          <w:sz w:val="24"/>
          <w:szCs w:val="24"/>
          <w:rtl/>
        </w:rPr>
      </w:pPr>
      <w:r>
        <w:rPr>
          <w:rFonts w:ascii="David" w:hAnsi="David" w:cs="David" w:hint="cs"/>
          <w:sz w:val="24"/>
          <w:szCs w:val="24"/>
          <w:rtl/>
        </w:rPr>
        <w:t>המזכירות תסגור את התיק.</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י"ד תמוז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20 יולי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374FDC" w:rsidP="00633C4F">
      <w:pPr>
        <w:spacing w:line="360" w:lineRule="auto"/>
        <w:ind w:left="3600" w:firstLine="720"/>
      </w:pPr>
      <w:sdt>
        <w:sdtPr>
          <w:rPr>
            <w:rtl/>
          </w:rPr>
          <w:alias w:val="MergeField"/>
          <w:tag w:val="1237"/>
          <w:id w:val="1005709058"/>
        </w:sdtPr>
        <w:sdtEndPr/>
        <w:sdtContent>
          <w:r w:rsidR="005A539E">
            <w:drawing>
              <wp:inline distT="0" distB="0" distL="0" distR="0" wp14:editId="50D07946">
                <wp:extent cx="1609725"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09725" cy="10287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4FDC" w:rsidRDefault="00374FDC">
      <w:r>
        <w:separator/>
      </w:r>
    </w:p>
  </w:endnote>
  <w:endnote w:type="continuationSeparator" w:id="0">
    <w:p w:rsidR="00374FDC" w:rsidRDefault="00374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900" w:rsidRDefault="009C7900">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C7900">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C7900">
      <w:rPr>
        <w:rStyle w:val="ab"/>
        <w:rtl/>
      </w:rPr>
      <w:t>7</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900" w:rsidRDefault="009C7900">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4FDC" w:rsidRDefault="00374FDC">
      <w:r>
        <w:separator/>
      </w:r>
    </w:p>
  </w:footnote>
  <w:footnote w:type="continuationSeparator" w:id="0">
    <w:p w:rsidR="00374FDC" w:rsidRDefault="00374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900" w:rsidRDefault="009C7900">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374FDC" w:rsidP="00F72FC7">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א"פ</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8160-03-24</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B3C14">
                <w:rPr>
                  <w:b/>
                  <w:bCs/>
                  <w:noProof w:val="0"/>
                  <w:sz w:val="26"/>
                  <w:szCs w:val="26"/>
                  <w:rtl/>
                </w:rPr>
                <w:t>מ</w:t>
              </w:r>
              <w:r w:rsidR="00F72FC7">
                <w:rPr>
                  <w:rFonts w:hint="cs"/>
                  <w:b/>
                  <w:bCs/>
                  <w:noProof w:val="0"/>
                  <w:sz w:val="26"/>
                  <w:szCs w:val="26"/>
                  <w:rtl/>
                </w:rPr>
                <w:t>'</w:t>
              </w:r>
              <w:r w:rsidR="00FB3C14">
                <w:rPr>
                  <w:b/>
                  <w:bCs/>
                  <w:noProof w:val="0"/>
                  <w:sz w:val="26"/>
                  <w:szCs w:val="26"/>
                  <w:rtl/>
                </w:rPr>
                <w:t xml:space="preserve"> נ' ב</w:t>
              </w:r>
              <w:r w:rsidR="00F72FC7">
                <w:rPr>
                  <w:rFonts w:hint="cs"/>
                  <w:b/>
                  <w:bCs/>
                  <w:noProof w:val="0"/>
                  <w:sz w:val="26"/>
                  <w:szCs w:val="26"/>
                  <w:rtl/>
                </w:rPr>
                <w:t xml:space="preserve">' </w:t>
              </w:r>
              <w:r w:rsidR="00FB3C14">
                <w:rPr>
                  <w:b/>
                  <w:bCs/>
                  <w:noProof w:val="0"/>
                  <w:sz w:val="26"/>
                  <w:szCs w:val="26"/>
                  <w:rtl/>
                </w:rPr>
                <w:t>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7900" w:rsidRDefault="009C79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C6A66"/>
    <w:multiLevelType w:val="hybridMultilevel"/>
    <w:tmpl w:val="68C273BC"/>
    <w:lvl w:ilvl="0" w:tplc="460CC4FC">
      <w:start w:val="1"/>
      <w:numFmt w:val="decimal"/>
      <w:lvlText w:val="%1."/>
      <w:lvlJc w:val="left"/>
      <w:pPr>
        <w:ind w:left="720" w:hanging="360"/>
      </w:pPr>
      <w:rPr>
        <w:rFonts w:cs="Times New Roman"/>
        <w:b/>
        <w:bCs/>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15:restartNumberingAfterBreak="0">
    <w:nsid w:val="5C0D2538"/>
    <w:multiLevelType w:val="hybridMultilevel"/>
    <w:tmpl w:val="8B48C990"/>
    <w:lvl w:ilvl="0" w:tplc="155CBB36">
      <w:start w:val="1"/>
      <w:numFmt w:val="decimal"/>
      <w:lvlText w:val="%1."/>
      <w:lvlJc w:val="left"/>
      <w:pPr>
        <w:ind w:left="720" w:hanging="360"/>
      </w:pPr>
      <w:rPr>
        <w:b w:val="0"/>
        <w:bCs w:val="0"/>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4430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44309&amp;lt;/CaseID&amp;gt;_x000d__x000a_        &amp;lt;CaseMonth&amp;gt;3&amp;lt;/CaseMonth&amp;gt;_x000d__x000a_        &amp;lt;CaseYear&amp;gt;2024&amp;lt;/CaseYear&amp;gt;_x000d__x000a_        &amp;lt;CaseNumber&amp;gt;8160&amp;lt;/CaseNumber&amp;gt;_x000d__x000a_        &amp;lt;NumeratorGroupID&amp;gt;1&amp;lt;/NumeratorGroupID&amp;gt;_x000d__x000a_        &amp;lt;CaseName&amp;gt;מלכה נ&amp;#39; ברבי(אדם שמונה לו אפוטרופוס) ואח&amp;#39;&amp;lt;/CaseName&amp;gt;_x000d__x000a_        &amp;lt;CourtID&amp;gt;35&amp;lt;/CourtID&amp;gt;_x000d__x000a_        &amp;lt;CaseTypeID&amp;gt;10045&amp;lt;/CaseTypeID&amp;gt;_x000d__x000a_        &amp;lt;CaseInterestID&amp;gt;10122&amp;lt;/CaseInterestID&amp;gt;_x000d__x000a_        &amp;lt;CaseJudgeName&amp;gt;מורן ואלך-ניסן&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8160-03-24&amp;lt;/CaseDisplayIdentifier&amp;gt;_x000d__x000a_        &amp;lt;CaseTypeDesc&amp;gt;א&amp;quot;פ&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51&amp;lt;/CaseNextDeterminingTask&amp;gt;_x000d__x000a_        &amp;lt;CaseOpenDate&amp;gt;2024-03-05T08:37:00+02:00&amp;lt;/CaseOpenDate&amp;gt;_x000d__x000a_        &amp;lt;PleaTypeID&amp;gt;5&amp;lt;/PleaTypeID&amp;gt;_x000d__x000a_        &amp;lt;CourtLevelID&amp;gt;1&amp;lt;/CourtLevelID&amp;gt;_x000d__x000a_        &amp;lt;CourtLevelCaseTypeInterestID&amp;gt;150&amp;lt;/CourtLevelCaseTypeInterestID&amp;gt;_x000d__x000a_        &amp;lt;CaseJudgeFirstName&amp;gt;מורן&amp;lt;/CaseJudgeFirstName&amp;gt;_x000d__x000a_        &amp;lt;CaseJudgeLastName&amp;gt;ואלך-ניסן&amp;lt;/CaseJudgeLastName&amp;gt;_x000d__x000a_        &amp;lt;JudicalPersonID&amp;gt;031413636@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CaseDesc&amp;gt;בהמשך לפרוטוקול דיון מיום 9/6/24 נאמר לרשמת שאם הפרוטוקול לא חסוי אז היועמר יוכלו לצפות, אז החליטה שנדוור ליועמר ולרווחה חדרה את כל הפרוטוקול._x000d__x000a_לילך&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44309&amp;lt;/CaseID&amp;gt;_x000d__x000a_        &amp;lt;CaseMonth&amp;gt;3&amp;lt;/CaseMonth&amp;gt;_x000d__x000a_        &amp;lt;CaseYear&amp;gt;2024&amp;lt;/CaseYear&amp;gt;_x000d__x000a_        &amp;lt;CaseNumber&amp;gt;8160&amp;lt;/CaseNumber&amp;gt;_x000d__x000a_        &amp;lt;NumeratorGroupID&amp;gt;1&amp;lt;/NumeratorGroupID&amp;gt;_x000d__x000a_        &amp;lt;CaseName&amp;gt;מלכה נ&amp;#39; ברבי(אדם שמונה לו אפוטרופוס) ואח&amp;#39;&amp;lt;/CaseName&amp;gt;_x000d__x000a_        &amp;lt;CourtID&amp;gt;35&amp;lt;/CourtID&amp;gt;_x000d__x000a_        &amp;lt;CaseTypeID&amp;gt;10045&amp;lt;/CaseTypeID&amp;gt;_x000d__x000a_        &amp;lt;CaseInterestID&amp;gt;10122&amp;lt;/CaseInterestID&amp;gt;_x000d__x000a_        &amp;lt;CaseJudgeName&amp;gt;מורן ואלך-ניסן&amp;lt;/CaseJudgeName&amp;gt;_x000d__x000a_        &amp;lt;ProcedureID&amp;gt;1&amp;lt;/ProcedureID&amp;gt;_x000d__x000a_        &amp;lt;CaseStatusID&amp;gt;1&amp;lt;/CaseStatusID&amp;gt;_x000d__x000a_        &amp;lt;ProceedingID&amp;gt;3&amp;lt;/ProceedingID&amp;gt;_x000d__x000a_        &amp;lt;IsCaseLinked&amp;gt;false&amp;lt;/IsCaseLinked&amp;gt;_x000d__x000a_        &amp;lt;PrivilegeID&amp;gt;2&amp;lt;/PrivilegeID&amp;gt;_x000d__x000a_        &amp;lt;IsAppealingCaseExist&amp;gt;false&amp;lt;/IsAppealingCaseExist&amp;gt;_x000d__x000a_        &amp;lt;CaseDisplayIdentifier&amp;gt;8160-03-24&amp;lt;/CaseDisplayIdentifier&amp;gt;_x000d__x000a_        &amp;lt;CaseTypeDesc&amp;gt;א&amp;quot;פ&amp;lt;/CaseTypeDesc&amp;gt;_x000d__x000a_        &amp;lt;CourtDesc&amp;gt;שלום פתח תקווה&amp;lt;/CourtDesc&amp;gt;_x000d__x000a_        &amp;lt;CaseStageDesc&amp;gt;תיק אלקטרוני&amp;lt;/CaseStageDesc&amp;gt;_x000d__x000a_        &amp;lt;CaseNextDeterminingTask&amp;gt;151&amp;lt;/CaseNextDeterminingTask&amp;gt;_x000d__x000a_        &amp;lt;CaseOpenDate&amp;gt;2024-03-05T08:37:00+02:00&amp;lt;/CaseOpenDate&amp;gt;_x000d__x000a_        &amp;lt;PleaTypeID&amp;gt;5&amp;lt;/PleaTypeID&amp;gt;_x000d__x000a_        &amp;lt;CourtLevelID&amp;gt;1&amp;lt;/CourtLevelID&amp;gt;_x000d__x000a_        &amp;lt;CourtLevelCaseTypeInterestID&amp;gt;150&amp;lt;/CourtLevelCaseTypeInterestID&amp;gt;_x000d__x000a_        &amp;lt;CaseJudgeFirstName&amp;gt;מורן&amp;lt;/CaseJudgeFirstName&amp;gt;_x000d__x000a_        &amp;lt;CaseJudgeLastName&amp;gt;ואלך-ניסן&amp;lt;/CaseJudgeLastName&amp;gt;_x000d__x000a_        &amp;lt;JudicalPersonID&amp;gt;031413636@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CaseDesc&amp;gt;בהמשך לפרוטוקול דיון מיום 9/6/24 נאמר לרשמת שאם הפרוטוקול לא חסוי אז היועמר יוכלו לצפות, אז החליטה שנדוור ליועמר ולרווחה חדרה את כל הפרוטוקול._x000d__x000a_לילך&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972406&amp;lt;/DecisionID&amp;gt;_x000d__x000a_        &amp;lt;DecisionName&amp;gt;פסק דין  שניתנה ע&amp;quot;י  מורן ואלך-ניסן&amp;lt;/DecisionName&amp;gt;_x000d__x000a_        &amp;lt;DecisionStatusID&amp;gt;1&amp;lt;/DecisionStatusID&amp;gt;_x000d__x000a_        &amp;lt;DecisionStatusChangeDate&amp;gt;2024-07-19T19:25:35.507+03:00&amp;lt;/DecisionStatusChangeDate&amp;gt;_x000d__x000a_        &amp;lt;DecisionSignatureDate&amp;gt;2024-07-19T13:17:25.85+03:00&amp;lt;/DecisionSignatureDate&amp;gt;_x000d__x000a_        &amp;lt;DecisionSignatureUserID&amp;gt;031413636@GOV.IL&amp;lt;/DecisionSignatureUserID&amp;gt;_x000d__x000a_        &amp;lt;DecisionCreateDate&amp;gt;2024-07-19T13:22:40.19+03:00&amp;lt;/DecisionCreateDate&amp;gt;_x000d__x000a_        &amp;lt;DecisionChangeDate&amp;gt;2024-07-19T19:25:36.357+03:00&amp;lt;/DecisionChangeDate&amp;gt;_x000d__x000a_        &amp;lt;DecisionChangeUserID&amp;gt;03141363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9294554&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41363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413636@GOV.IL&amp;lt;/DecisionCreationUserID&amp;gt;_x000d__x000a_        &amp;lt;DecisionDisplayName&amp;gt;פסק דין  שניתנה ע&amp;quot;י  מורן ואלך-ניסן&amp;lt;/DecisionDisplayName&amp;gt;_x000d__x000a_        &amp;lt;IsScanned&amp;gt;false&amp;lt;/IsScanned&amp;gt;_x000d__x000a_        &amp;lt;DecisionSignatureUserName&amp;gt;מורן ואלך-ניסן&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2&amp;lt;/DecisionNumberInCase&amp;gt;_x000d__x000a_      &amp;lt;/dt_Decision&amp;gt;_x000d__x000a_      &amp;lt;dt_DecisionCase diffgr:id=&amp;quot;dt_DecisionCase1&amp;quot; msdata:rowOrder=&amp;quot;0&amp;quot;&amp;gt;_x000d__x000a_        &amp;lt;DecisionID&amp;gt;152972406&amp;lt;/DecisionID&amp;gt;_x000d__x000a_        &amp;lt;CaseID&amp;gt;81044309&amp;lt;/CaseID&amp;gt;_x000d__x000a_        &amp;lt;IsOriginal&amp;gt;true&amp;lt;/IsOriginal&amp;gt;_x000d__x000a_        &amp;lt;IsDeleted&amp;gt;false&amp;lt;/IsDeleted&amp;gt;_x000d__x000a_        &amp;lt;CaseName&amp;gt;מלכה נ&amp;#39; ברבי(אדם שמונה לו אפוטרופוס) ואח&amp;#39;&amp;lt;/CaseName&amp;gt;_x000d__x000a_        &amp;lt;CaseDisplayIdentifier&amp;gt;8160-03-24 א&amp;quot;פ&amp;lt;/CaseDisplayIdentifier&amp;gt;_x000d__x000a_      &amp;lt;/dt_DecisionCase&amp;gt;_x000d__x000a_    &amp;lt;/DecisionDS&amp;gt;_x000d__x000a_  &amp;lt;/diffgr:diffgram&amp;gt;_x000d__x000a_&amp;lt;/DecisionDS&amp;gt;"/>
    <w:docVar w:name="DecisionID" w:val="152972406"/>
    <w:docVar w:name="WordClientAssemblyName" w:val="NGCS.Decision.ClientWordBL"/>
    <w:docVar w:name="WordClientClassName" w:val="NGCS.Decision.ClientWordBL.DecisionClient"/>
  </w:docVars>
  <w:rsids>
    <w:rsidRoot w:val="00694556"/>
    <w:rsid w:val="00005C8B"/>
    <w:rsid w:val="000102E8"/>
    <w:rsid w:val="000146C2"/>
    <w:rsid w:val="00016C35"/>
    <w:rsid w:val="000258FD"/>
    <w:rsid w:val="000564AB"/>
    <w:rsid w:val="000A444F"/>
    <w:rsid w:val="000D4A02"/>
    <w:rsid w:val="00100A6E"/>
    <w:rsid w:val="001072A9"/>
    <w:rsid w:val="00116567"/>
    <w:rsid w:val="00121F97"/>
    <w:rsid w:val="001277D7"/>
    <w:rsid w:val="00132017"/>
    <w:rsid w:val="0014234E"/>
    <w:rsid w:val="00145A87"/>
    <w:rsid w:val="001C4003"/>
    <w:rsid w:val="001E5EA9"/>
    <w:rsid w:val="001F1036"/>
    <w:rsid w:val="001F5474"/>
    <w:rsid w:val="002151A6"/>
    <w:rsid w:val="002352F7"/>
    <w:rsid w:val="00270EDC"/>
    <w:rsid w:val="0027277D"/>
    <w:rsid w:val="0030099B"/>
    <w:rsid w:val="00307F65"/>
    <w:rsid w:val="00317E21"/>
    <w:rsid w:val="003265BD"/>
    <w:rsid w:val="00365AD0"/>
    <w:rsid w:val="00374FDC"/>
    <w:rsid w:val="00381D3A"/>
    <w:rsid w:val="003823DA"/>
    <w:rsid w:val="004354FF"/>
    <w:rsid w:val="0043595F"/>
    <w:rsid w:val="00437FF1"/>
    <w:rsid w:val="0047645A"/>
    <w:rsid w:val="00476BD3"/>
    <w:rsid w:val="00487B7B"/>
    <w:rsid w:val="00496D95"/>
    <w:rsid w:val="004D49A3"/>
    <w:rsid w:val="004D50AC"/>
    <w:rsid w:val="004E6E3C"/>
    <w:rsid w:val="005124F1"/>
    <w:rsid w:val="00530BAD"/>
    <w:rsid w:val="00541598"/>
    <w:rsid w:val="00547DB7"/>
    <w:rsid w:val="00567324"/>
    <w:rsid w:val="00575599"/>
    <w:rsid w:val="00585C44"/>
    <w:rsid w:val="005A539E"/>
    <w:rsid w:val="005B0F49"/>
    <w:rsid w:val="005C7EC6"/>
    <w:rsid w:val="005D4BDB"/>
    <w:rsid w:val="005E4277"/>
    <w:rsid w:val="00622BAA"/>
    <w:rsid w:val="00625C89"/>
    <w:rsid w:val="00633C4F"/>
    <w:rsid w:val="00643373"/>
    <w:rsid w:val="00671BD5"/>
    <w:rsid w:val="006805C1"/>
    <w:rsid w:val="006816EC"/>
    <w:rsid w:val="00682F63"/>
    <w:rsid w:val="00694556"/>
    <w:rsid w:val="006E1A53"/>
    <w:rsid w:val="006E64C7"/>
    <w:rsid w:val="00700EF1"/>
    <w:rsid w:val="007056AA"/>
    <w:rsid w:val="00714769"/>
    <w:rsid w:val="00731546"/>
    <w:rsid w:val="00744F41"/>
    <w:rsid w:val="007A24FE"/>
    <w:rsid w:val="007A35AA"/>
    <w:rsid w:val="007E2928"/>
    <w:rsid w:val="007F1048"/>
    <w:rsid w:val="00820005"/>
    <w:rsid w:val="00841C28"/>
    <w:rsid w:val="00846D27"/>
    <w:rsid w:val="008610A7"/>
    <w:rsid w:val="00882DF7"/>
    <w:rsid w:val="00887C94"/>
    <w:rsid w:val="008E05CC"/>
    <w:rsid w:val="008E1332"/>
    <w:rsid w:val="008E2C4D"/>
    <w:rsid w:val="00903896"/>
    <w:rsid w:val="00910AE4"/>
    <w:rsid w:val="00916952"/>
    <w:rsid w:val="00927813"/>
    <w:rsid w:val="00941F47"/>
    <w:rsid w:val="00944D13"/>
    <w:rsid w:val="00957C90"/>
    <w:rsid w:val="00965DEB"/>
    <w:rsid w:val="00966628"/>
    <w:rsid w:val="00975CF4"/>
    <w:rsid w:val="0098611E"/>
    <w:rsid w:val="009A7E80"/>
    <w:rsid w:val="009B70F6"/>
    <w:rsid w:val="009C358E"/>
    <w:rsid w:val="009C7900"/>
    <w:rsid w:val="009E0263"/>
    <w:rsid w:val="00A174A6"/>
    <w:rsid w:val="00A267CF"/>
    <w:rsid w:val="00A342BD"/>
    <w:rsid w:val="00A346EF"/>
    <w:rsid w:val="00A408EC"/>
    <w:rsid w:val="00A43458"/>
    <w:rsid w:val="00A733F9"/>
    <w:rsid w:val="00A84F82"/>
    <w:rsid w:val="00A937F6"/>
    <w:rsid w:val="00AC36E9"/>
    <w:rsid w:val="00AC4E19"/>
    <w:rsid w:val="00AF1ED6"/>
    <w:rsid w:val="00B25D6D"/>
    <w:rsid w:val="00B32C61"/>
    <w:rsid w:val="00B368FE"/>
    <w:rsid w:val="00B641FC"/>
    <w:rsid w:val="00B80CBD"/>
    <w:rsid w:val="00B82D99"/>
    <w:rsid w:val="00BB3176"/>
    <w:rsid w:val="00BC3369"/>
    <w:rsid w:val="00BD5EF2"/>
    <w:rsid w:val="00BE782C"/>
    <w:rsid w:val="00BF77EE"/>
    <w:rsid w:val="00C32E0F"/>
    <w:rsid w:val="00C343E8"/>
    <w:rsid w:val="00C42BF9"/>
    <w:rsid w:val="00C562BC"/>
    <w:rsid w:val="00C66A38"/>
    <w:rsid w:val="00C72E43"/>
    <w:rsid w:val="00C83E56"/>
    <w:rsid w:val="00C9096D"/>
    <w:rsid w:val="00CA0F62"/>
    <w:rsid w:val="00CC63CE"/>
    <w:rsid w:val="00CE69F6"/>
    <w:rsid w:val="00CF2B4F"/>
    <w:rsid w:val="00D14D8C"/>
    <w:rsid w:val="00D319B3"/>
    <w:rsid w:val="00D34FEC"/>
    <w:rsid w:val="00D36A71"/>
    <w:rsid w:val="00D43D61"/>
    <w:rsid w:val="00D53924"/>
    <w:rsid w:val="00D60849"/>
    <w:rsid w:val="00D96D8C"/>
    <w:rsid w:val="00DA755B"/>
    <w:rsid w:val="00DB684D"/>
    <w:rsid w:val="00DD337E"/>
    <w:rsid w:val="00DE1A66"/>
    <w:rsid w:val="00E00B6F"/>
    <w:rsid w:val="00E26E2C"/>
    <w:rsid w:val="00E44DDF"/>
    <w:rsid w:val="00E5337F"/>
    <w:rsid w:val="00E54642"/>
    <w:rsid w:val="00E82BA7"/>
    <w:rsid w:val="00E87625"/>
    <w:rsid w:val="00E9134D"/>
    <w:rsid w:val="00E94486"/>
    <w:rsid w:val="00E97908"/>
    <w:rsid w:val="00EA4520"/>
    <w:rsid w:val="00EF3ED0"/>
    <w:rsid w:val="00F17E56"/>
    <w:rsid w:val="00F52DF6"/>
    <w:rsid w:val="00F63B3B"/>
    <w:rsid w:val="00F72FC7"/>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714769"/>
    <w:pPr>
      <w:spacing w:after="160" w:line="254" w:lineRule="auto"/>
      <w:ind w:left="720"/>
      <w:contextualSpacing/>
    </w:pPr>
    <w:rPr>
      <w:rFonts w:asciiTheme="minorHAnsi" w:eastAsiaTheme="minorHAnsi" w:hAnsiTheme="minorHAnsi" w:cstheme="minorBidi"/>
      <w:noProof w:val="0"/>
      <w:sz w:val="22"/>
      <w:szCs w:val="22"/>
    </w:rPr>
  </w:style>
  <w:style w:type="character" w:styleId="Hyperlink">
    <w:name w:val="Hyperlink"/>
    <w:basedOn w:val="a0"/>
    <w:semiHidden/>
    <w:unhideWhenUsed/>
    <w:rsid w:val="00E26E2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3664997">
      <w:bodyDiv w:val="1"/>
      <w:marLeft w:val="0"/>
      <w:marRight w:val="0"/>
      <w:marTop w:val="0"/>
      <w:marBottom w:val="0"/>
      <w:divBdr>
        <w:top w:val="none" w:sz="0" w:space="0" w:color="auto"/>
        <w:left w:val="none" w:sz="0" w:space="0" w:color="auto"/>
        <w:bottom w:val="none" w:sz="0" w:space="0" w:color="auto"/>
        <w:right w:val="none" w:sz="0" w:space="0" w:color="auto"/>
      </w:divBdr>
    </w:div>
    <w:div w:id="56938901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827893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20485"/>
    <w:rsid w:val="00200BA6"/>
    <w:rsid w:val="00264D0C"/>
    <w:rsid w:val="00537667"/>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C1CF491FE1CF4D33B4627C9718930915">
    <w:name w:val="C1CF491FE1CF4D33B4627C9718930915"/>
    <w:rsid w:val="00120485"/>
    <w:pPr>
      <w:bidi/>
    </w:pPr>
  </w:style>
  <w:style w:type="paragraph" w:customStyle="1" w:styleId="89809787EA8647458B6BEC714892B808">
    <w:name w:val="89809787EA8647458B6BEC714892B808"/>
    <w:rsid w:val="00120485"/>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81044309</CaseID>
    <CaseJudicialPersonPresentationDS>
      <CaseJudicalPersonActive>
        <CaseID>81044309</CaseID>
        <JudicialPersonID>031413636@GOV.IL</JudicialPersonID>
        <JudicialPersonTypeID>1</JudicialPersonTypeID>
        <JudicialTypeID>1</JudicialTypeID>
        <IsChairman>false</IsChairman>
        <TreatmentStartDate>2024-03-07T12:44:59.53+02:00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81044309</CaseID>
        <CaseJudicialPersonPresentationDS>
          <CaseJudicalPersonActive>
            <CaseID>81044309</CaseID>
            <JudicialPersonID>031413636@GOV.IL</JudicialPersonID>
            <JudicialPersonTypeID>1</JudicialPersonTypeID>
            <JudicialTypeID>1</JudicialTypeID>
            <IsChairman>false</IsChairman>
            <TreatmentStartDate>2024-03-07T12:44:59.53+02:00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268416602</CasePartyID>
        <PartyTypeID>3</PartyTypeID>
        <ActivityStatusID>1</ActivityStatusID>
        <LegalEntityID>75927759</LegalEntityID>
        <CaseLegalEntityID>128362371</CaseLegalEntityID>
        <AssistantRoleID>26</AssistantRoleID>
        <AuthenticationTypeID>17</AuthenticationTypeID>
        <AuthenticationTypeName>גופים על פי דין</AuthenticationTypeName>
        <LegalEntityNumber>513436534</LegalEntityNumber>
        <IsMainPartyType>true</IsMainPartyType>
        <CaseDisplayIdentifier>8160-03-24</CaseDisplayIdentifier>
        <CaseTypeID>10045</CaseTypeID>
        <CaseTypeName>אפוטרופסות (א"פ)</CaseTypeName>
        <CaseName>מלכה נ' ברבי(אדם שמונה לו אפוטרופוס) ואח'</CaseName>
        <FullAddress>הנרייטה סולד 4 תל אביב -יפו </FullAddress>
        <EmailAddress>siyua_apotroptlv@justice.gov.il</EmailAddress>
        <MotionID>0</MotionID>
        <CasePleaID>0</CasePleaID>
        <LinkedCaseID>0</LinkedCaseID>
        <PartyID>1</PartyID>
        <CasePartyCategoryID>2</CasePartyCategoryID>
        <LegalEntityAddressID>79302861</LegalEntityAddressID>
        <LegalEntityEmailAddressID>68234188</LegalEntityEmailAddressID>
        <PleaTypeID>5</PleaTypeID>
        <GroupPartyAlias/>
        <IsConverted>false</IsConverted>
        <LegalEntityRegisteredNameID>6018564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ת"א (אפוטרופסות)</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חדרה- סדרי דין</FullName>
        <LastName>המחלקה לשירותים חברתיים- חדרה- סדרי דין</LastName>
        <PartyPropertyName/>
        <AuthenticationTypeAndNumber>רשויות מקומיות 10000000058</AuthenticationTypeAndNumber>
        <RepresentatedOrRepresentativesNames/>
        <RepresentatedOrRepresentativesCount>0</RepresentatedOrRepresentativesCount>
        <InvitedBy/>
        <CaseID>81044309</CaseID>
        <CaseJudicialPersonPresentationDS>
          <CaseJudicalPersonActive>
            <CaseID>81044309</CaseID>
            <JudicialPersonID>031413636@GOV.IL</JudicialPersonID>
            <JudicialPersonTypeID>1</JudicialPersonTypeID>
            <JudicialTypeID>1</JudicialTypeID>
            <IsChairman>false</IsChairman>
            <TreatmentStartDate>2024-03-07T12:44:59.53+02:00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268416618</CasePartyID>
        <PartyTypeID>3</PartyTypeID>
        <ActivityStatusID>1</ActivityStatusID>
        <LegalEntityID>12715811</LegalEntityID>
        <CaseLegalEntityID>128362372</CaseLegalEntityID>
        <AssistantRoleID>16</AssistantRoleID>
        <AuthenticationTypeID>14</AuthenticationTypeID>
        <AuthenticationTypeName>רשויות מקומיות</AuthenticationTypeName>
        <LegalEntityNumber>10000000058</LegalEntityNumber>
        <IsMainPartyType>true</IsMainPartyType>
        <CaseDisplayIdentifier>8160-03-24</CaseDisplayIdentifier>
        <CaseTypeID>10045</CaseTypeID>
        <CaseTypeName>אפוטרופסות (א"פ)</CaseTypeName>
        <CaseName>מלכה נ' ברבי(אדם שמונה לו אפוטרופוס) ואח'</CaseName>
        <FullAddress>הרברט סמואל 57 חדרה </FullAddress>
        <EmailAddress>julis@Hadera.muni.il</EmailAddress>
        <MotionID>0</MotionID>
        <CasePleaID>0</CasePleaID>
        <LinkedCaseID>0</LinkedCaseID>
        <PartyID>1</PartyID>
        <CasePartyCategoryID>2</CasePartyCategoryID>
        <LegalEntityAddressID>82894878</LegalEntityAddressID>
        <LegalEntityEmailAddressID>68177821</LegalEntityEmailAddressID>
        <PleaTypeID>5</PleaTypeID>
        <GroupPartyAlias/>
        <IsConverted>false</IsConverted>
        <LegalEntityRegisteredNameID>10268021</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חדרה- סדרי דין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רבקה אורמן</FullName>
        <FirstName>רבקה</FirstName>
        <LastName>אורמן</LastName>
        <PartyPropertyName/>
        <AuthenticationTypeAndNumber>מ.ר. 37746</AuthenticationTypeAndNumber>
        <RepresentatedOrRepresentativesNames>אוריאנה חנה ברבי</RepresentatedOrRepresentativesNames>
        <RepresentatedOrRepresentativesCount>1</RepresentatedOrRepresentativesCount>
        <InvitedBy/>
        <CaseID>81044309</CaseID>
        <CaseJudicialPersonPresentationDS>
          <CaseJudicalPersonActive>
            <CaseID>81044309</CaseID>
            <JudicialPersonID>031413636@GOV.IL</JudicialPersonID>
            <JudicialPersonTypeID>1</JudicialPersonTypeID>
            <JudicialTypeID>1</JudicialTypeID>
            <IsChairman>false</IsChairman>
            <TreatmentStartDate>2024-03-07T12:44:59.53+02:00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268511466</CasePartyID>
        <PartyTypeID>2</PartyTypeID>
        <ActivityStatusID>1</ActivityStatusID>
        <PartyAliasID>23</PartyAliasID>
        <PartyAliasName>בא כוח משיבים</PartyAliasName>
        <LegalEntityID>408567</LegalEntityID>
        <CaseLegalEntityID>128389702</CaseLegalEntityID>
        <AuthenticationTypeID>4</AuthenticationTypeID>
        <AuthenticationTypeName>מ.ר.</AuthenticationTypeName>
        <LegalEntityNumber>37746</LegalEntityNumber>
        <IsMainPartyType>true</IsMainPartyType>
        <CaseDisplayIdentifier>8160-03-24</CaseDisplayIdentifier>
        <CaseTypeID>10045</CaseTypeID>
        <CaseTypeName>אפוטרופסות (א"פ)</CaseTypeName>
        <CaseName>מלכה נ' ברבי(אדם שמונה לו אפוטרופוס) ואח'</CaseName>
        <FullAddress>המלאכה 4 נתניה , בנין שפונדר פדלון, קומה 5</FullAddress>
        <EmailAddress>or_law@walla.com</EmailAddress>
        <MotionID>0</MotionID>
        <CasePleaID>0</CasePleaID>
        <LinkedCaseID>0</LinkedCaseID>
        <PartyID>2</PartyID>
        <CasePartyCategoryID>2</CasePartyCategoryID>
        <LegalEntityAddressID>86675601</LegalEntityAddressID>
        <LegalEntityEmailAddressID>67957241</LegalEntityEmailAddressID>
        <PleaTypeID>5</PleaTypeID>
        <LawyerOfficeName>משרד עו"ד: רבקה אורמן</LawyerOfficeName>
        <LawyerOfficeID>449211</LawyerOfficeID>
        <GroupPartyAlias/>
        <IsConverted>false</IsConverted>
        <LegalEntityNameID>29551</LegalEntityNameID>
        <RepresentatedNamesOfAssistant/>
        <LegalEntityTypeID>4</LegalEntityTypeID>
        <IsVerdictExists>false</IsVerdictExists>
        <IsAsirAzir>false</IsAsirAzir>
        <MainAndSecSpec/>
        <IsPublicationProhibited>false</IsPublicationProhibited>
        <PublicationProhibitedFullName>רבקה אורמן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xml:space="preserve"> </RepresentatedOrRepresentativesNames>
        <RepresentatedOrRepresentativesCount>1</RepresentatedOrRepresentativesCount>
        <InvitedBy/>
        <CaseID>81044309</CaseID>
        <CaseJudicialPersonPresentationDS>
          <CaseJudicalPersonActive>
            <CaseID>81044309</CaseID>
            <JudicialPersonID>031413636@GOV.IL</JudicialPersonID>
            <JudicialPersonTypeID>1</JudicialPersonTypeID>
            <JudicialTypeID>1</JudicialTypeID>
            <IsChairman>false</IsChairman>
            <TreatmentStartDate>2024-03-07T12:44:59.53+02:00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267370880</CasePartyID>
        <PartyTypeID>2</PartyTypeID>
        <ActivityStatusID>1</ActivityStatusID>
        <PartyAliasID>23</PartyAliasID>
        <PartyAliasName>בא כוח משיבים</PartyAliasName>
        <LegalEntityID>394748</LegalEntityID>
        <CaseLegalEntityID>128058584</CaseLegalEntityID>
        <AuthenticationTypeID>4</AuthenticationTypeID>
        <AuthenticationTypeName>מ.ר.</AuthenticationTypeName>
        <LegalEntityNumber>10932</LegalEntityNumber>
        <IsMainPartyType>true</IsMainPartyType>
        <CaseDisplayIdentifier>8160-03-24</CaseDisplayIdentifier>
        <CaseTypeID>10045</CaseTypeID>
        <CaseTypeName>אפוטרופסות (א"פ)</CaseTypeName>
        <CaseName>מלכה נ' ברבי(אדם שמונה לו אפוטרופוס) ואח'</CaseName>
        <FullAddress>קיבוץ גלויות 106 תל אביב -יפו </FullAddress>
        <EmailAddress>CourtDecisionsRL@molsa.gov.il</EmailAddress>
        <MotionID>0</MotionID>
        <CasePleaID>0</CasePleaID>
        <FatherName xml:space="preserve">        </FatherName>
        <LinkedCaseID>0</LinkedCaseID>
        <PartyID>2</PartyID>
        <CasePartyCategoryID>2</CasePartyCategoryID>
        <LegalEntityAddressID>80408391</LegalEntityAddressID>
        <LegalEntityEmailAddressID>68165311</LegalEntityEmailAddressID>
        <PleaTypeID>5</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MainAndSecSpec/>
        <IsPublicationProhibited>false</IsPublicationProhibited>
        <PublicationProhibitedFullName>ענת בר-אילן ריקוב</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מוטי מלכה</FullName>
        <FirstName>מוטי</FirstName>
        <LastName>מלכה</LastName>
        <PartyPropertyName/>
        <AuthenticationTypeAndNumber>ת"ז 021936331</AuthenticationTypeAndNumber>
        <RepresentatedOrRepresentativesNames/>
        <RepresentatedOrRepresentativesCount>0</RepresentatedOrRepresentativesCount>
        <InvitedBy/>
        <CaseID>81044309</CaseID>
        <CaseJudicialPersonPresentationDS>
          <CaseJudicalPersonActive>
            <CaseID>81044309</CaseID>
            <JudicialPersonID>031413636@GOV.IL</JudicialPersonID>
            <JudicialPersonTypeID>1</JudicialPersonTypeID>
            <JudicialTypeID>1</JudicialTypeID>
            <IsChairman>false</IsChairman>
            <TreatmentStartDate>2024-03-07T12:44:59.53+02:00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267220262</CasePartyID>
        <PartyTypeID>1</PartyTypeID>
        <ActivityStatusID>1</ActivityStatusID>
        <PartyAliasID>3</PartyAliasID>
        <PartyAliasName>מבקש</PartyAliasName>
        <OrdinalNumber>1</OrdinalNumber>
        <LegalEntityID>46227050</LegalEntityID>
        <CaseLegalEntityID>128016835</CaseLegalEntityID>
        <AuthenticationTypeID>1</AuthenticationTypeID>
        <AuthenticationTypeName>ת"ז</AuthenticationTypeName>
        <LegalEntityNumber>021936331</LegalEntityNumber>
        <IsMainPartyType>true</IsMainPartyType>
        <CaseDisplayIdentifier>8160-03-24</CaseDisplayIdentifier>
        <CaseTypeID>10045</CaseTypeID>
        <CaseTypeName>אפוטרופסות (א"פ)</CaseTypeName>
        <CaseName>מלכה נ' ברבי(אדם שמונה לו אפוטרופוס) ואח'</CaseName>
        <FullAddress>שרת 36 כפר יונה </FullAddress>
        <EmailAddress>momomo440@gmail.com</EmailAddress>
        <MotionID>0</MotionID>
        <CasePleaID>0</CasePleaID>
        <FatherName>דוד</FatherName>
        <LinkedCaseID>0</LinkedCaseID>
        <PartyID>1</PartyID>
        <CasePartyCategoryID>2</CasePartyCategoryID>
        <LegalEntityAddressID>89037039</LegalEntityAddressID>
        <LegalEntityEmailAddressID>68361300</LegalEntityEmailAddressID>
        <PleaTypeID>5</PleaTypeID>
        <GroupPartyAlias>מבקשים</GroupPartyAlias>
        <IsConverted>false</IsConverted>
        <LegalEntityNameID>96244459</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מוטי מלכה</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אוריאנה חנה ברבי (אדם שמונה לו אפוטרופוס)</FullName>
        <FirstName>אוריאנה חנה</FirstName>
        <LastName>ברבי</LastName>
        <PartyPropertyID>27</PartyPropertyID>
        <PartyPropertyName/>
        <AuthenticationTypeAndNumber>ת"ז 324700228</AuthenticationTypeAndNumber>
        <RepresentatedOrRepresentativesNames>רבקה אורמן</RepresentatedOrRepresentativesNames>
        <RepresentatedOrRepresentativesCount>1</RepresentatedOrRepresentativesCount>
        <InvitedBy/>
        <CaseID>81044309</CaseID>
        <CaseJudicialPersonPresentationDS>
          <CaseJudicalPersonActive>
            <CaseID>81044309</CaseID>
            <JudicialPersonID>031413636@GOV.IL</JudicialPersonID>
            <JudicialPersonTypeID>1</JudicialPersonTypeID>
            <JudicialTypeID>1</JudicialTypeID>
            <IsChairman>false</IsChairman>
            <TreatmentStartDate>2024-03-07T12:44:59.53+02:00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267220264</CasePartyID>
        <PartyTypeID>1</PartyTypeID>
        <ActivityStatusID>1</ActivityStatusID>
        <PartyAliasID>4</PartyAliasID>
        <PartyAliasName>משיב</PartyAliasName>
        <OrdinalNumber>1</OrdinalNumber>
        <LegalEntityID>69732726</LegalEntityID>
        <CaseLegalEntityID>128016837</CaseLegalEntityID>
        <AuthenticationTypeID>1</AuthenticationTypeID>
        <AuthenticationTypeName>ת"ז</AuthenticationTypeName>
        <LegalEntityNumber>324700228</LegalEntityNumber>
        <IsMainPartyType>true</IsMainPartyType>
        <CaseDisplayIdentifier>8160-03-24</CaseDisplayIdentifier>
        <CaseTypeID>10045</CaseTypeID>
        <CaseTypeName>אפוטרופסות (א"פ)</CaseTypeName>
        <CaseName>מלכה נ' ברבי(אדם שמונה לו אפוטרופוס) ואח'</CaseName>
        <FullAddress>השיבולים צור משה בי"ח לב השרון</FullAddress>
        <MotionID>0</MotionID>
        <CasePleaID>0</CasePleaID>
        <BirthDate>2002-06-27T00:00:00+03:00</BirthDate>
        <FatherName>אברהם</FatherName>
        <LinkedCaseID>0</LinkedCaseID>
        <PartyID>2</PartyID>
        <CasePartyCategoryID>2</CasePartyCategoryID>
        <LegalEntityAddressID>89037040</LegalEntityAddressID>
        <PleaTypeID>5</PleaTypeID>
        <GroupPartyAlias>משיבים</GroupPartyAlias>
        <IsConverted>false</IsConverted>
        <LegalEntityRegisteredNameID>6574902</LegalEntityRegisteredNameID>
        <LegalEntityNameID>96244460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אוריאנה חנה ברבי (אדם שמונה לו אפוטרופוס)</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81044309</CaseID>
        <CaseJudicialPersonPresentationDS>
          <CaseJudicalPersonActive>
            <CaseID>81044309</CaseID>
            <JudicialPersonID>031413636@GOV.IL</JudicialPersonID>
            <JudicialPersonTypeID>1</JudicialPersonTypeID>
            <JudicialTypeID>1</JudicialTypeID>
            <IsChairman>false</IsChairman>
            <TreatmentStartDate>2024-03-07T12:44:59.53+02:00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267370711</CasePartyID>
        <PartyTypeID>1</PartyTypeID>
        <ActivityStatusID>1</ActivityStatusID>
        <PartyAliasID>4</PartyAliasID>
        <PartyAliasName>משיב</PartyAliasName>
        <OrdinalNumber>4</OrdinalNumber>
        <LegalEntityID>6761</LegalEntityID>
        <CaseLegalEntityID>128058546</CaseLegalEntityID>
        <AuthenticationTypeID>13</AuthenticationTypeID>
        <AuthenticationTypeName>משרדי ממשלה</AuthenticationTypeName>
        <LegalEntityNumber>999010</LegalEntityNumber>
        <IsMainPartyType>true</IsMainPartyType>
        <CaseDisplayIdentifier>8160-03-24</CaseDisplayIdentifier>
        <CaseTypeID>10045</CaseTypeID>
        <CaseTypeName>אפוטרופסות (א"פ)</CaseTypeName>
        <CaseName>מלכה נ' ברבי(אדם שמונה לו אפוטרופוס)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5</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משרד הרווחה והשירותים החברתיים - תל אביב</FullName>
        <LastName>משרד הרווחה והשירותים החברתיים - תל אביב</LastName>
        <PartyPropertyName/>
        <AuthenticationTypeAndNumber>משרדי ממשלה 500106212</AuthenticationTypeAndNumber>
        <RepresentatedOrRepresentativesNames>ענת בר-אילן ריקוב</RepresentatedOrRepresentativesNames>
        <RepresentatedOrRepresentativesCount>1</RepresentatedOrRepresentativesCount>
        <InvitedBy/>
        <CaseID>81044309</CaseID>
        <CaseJudicialPersonPresentationDS>
          <CaseJudicalPersonActive>
            <CaseID>81044309</CaseID>
            <JudicialPersonID>031413636@GOV.IL</JudicialPersonID>
            <JudicialPersonTypeID>1</JudicialPersonTypeID>
            <JudicialTypeID>1</JudicialTypeID>
            <IsChairman>false</IsChairman>
            <TreatmentStartDate>2024-03-07T12:44:59.53+02:00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267370825</CasePartyID>
        <PartyTypeID>1</PartyTypeID>
        <ActivityStatusID>1</ActivityStatusID>
        <PartyAliasID>4</PartyAliasID>
        <PartyAliasName>משיב</PartyAliasName>
        <OrdinalNumber>5</OrdinalNumber>
        <LegalEntityID>379232</LegalEntityID>
        <CaseLegalEntityID>128058577</CaseLegalEntityID>
        <AuthenticationTypeID>13</AuthenticationTypeID>
        <AuthenticationTypeName>משרדי ממשלה</AuthenticationTypeName>
        <LegalEntityNumber>500106212</LegalEntityNumber>
        <IsMainPartyType>true</IsMainPartyType>
        <CaseDisplayIdentifier>8160-03-24</CaseDisplayIdentifier>
        <CaseTypeID>10045</CaseTypeID>
        <CaseTypeName>אפוטרופסות (א"פ)</CaseTypeName>
        <CaseName>מלכה נ' ברבי(אדם שמונה לו אפוטרופוס) ואח'</CaseName>
        <FullAddress>קיבוץ גלויות 106 תל אביב -יפו </FullAddress>
        <MotionID>0</MotionID>
        <CasePleaID>0</CasePleaID>
        <LinkedCaseID>0</LinkedCaseID>
        <PartyID>2</PartyID>
        <CasePartyCategoryID>2</CasePartyCategoryID>
        <LegalEntityAddressID>80408672</LegalEntityAddressID>
        <PleaTypeID>5</PleaTypeID>
        <GroupPartyAlias>משיבים</GroupPartyAlias>
        <IsConverted>false</IsConverted>
        <LegalEntityRegisteredNameID>9248623</LegalEntityRegisteredNameID>
        <RepresentatedNamesOfAssistant/>
        <LegalEntityTypeID>3</LegalEntityTypeID>
        <IsVerdictExists>false</IsVerdictExists>
        <IsAsirAzir>false</IsAsirAzir>
        <MainAndSecSpec/>
        <IsPublicationProhibited>false</IsPublicationProhibited>
        <PublicationProhibitedFullName>משרד הרווחה והשירותים החברתיים - תל אביב</PublicationProhibitedFullName>
      </CaseParties>
    </CasePartiesSelectionDS>
    <DecisionName>פסק דין  שניתנה ע"י  מורן ואלך-ניסן</DecisionName>
    <CourtDisplayName>בית משפט לענייני משפחה בפתח תקווה</CourtDisplayName>
    <IsCaseJudgePanel>false</IsCaseJudgePanel>
    <DecisionSignatureDate>2024-07-19T13:17:25.8497239+03:00</DecisionSignatureDate>
    <OpenCaseDate>2024-03-05T08:37:00+02:00</OpenCaseDate>
    <CaseFeeSum>0.000</CaseFeeSum>
    <DecisionTypeID>2</DecisionTypeID>
    <DecisionSignatureUserName>מורן ואלך-ניסן</DecisionSignatureUserName>
    <DecisionSignatureDateHebrew>2024-07-19T13:17:25.8497239+03:00</DecisionSignatureDateHebrew>
    <DecisionWriterID>031413636@GOV.IL</DecisionWriterID>
    <CourtAddress>רח' בזל 1 א', פתח תקווה -1</CourtAddress>
    <IsAutoTextInCaseExist>false</IsAutoTextInCaseExist>
    <DecisionSignatureRoleName>שופט</DecisionSignatureRoleName>
    <DecisionSignatureUserTitleName>שופטת</DecisionSignatureUserTitleName>
    <InMatterOfDescription>אדם שמונה לו אפוטרופוס</InMatterOfDescription>
    <CaseName>מלכה נ' ברבי(אדם שמונה לו אפוטרופוס) ואח'</CaseName>
    <DecisionNumberInCase>22</DecisionNumberInCase>
  </dt_Decision>
  <dt_DecisionCase>
    <DecisionID>0</DecisionID>
    <CaseID>81044309</CaseID>
    <CaseJudicialPersonPresentationDS>
      <CaseJudicalPersonActive>
        <CaseID>81044309</CaseID>
        <JudicialPersonID>031413636@GOV.IL</JudicialPersonID>
        <JudicialPersonTypeID>1</JudicialPersonTypeID>
        <JudicialTypeID>1</JudicialTypeID>
        <IsChairman>false</IsChairman>
        <TreatmentStartDate>2024-03-07T12:44:59.53+02:00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iesSelectionDS>
      <CaseParties>
        <PartyTypeName>מסייע</PartyTypeName>
        <ProceedingType>כתב טענות עיקרי</ProceedingType>
        <PleaName>כתב בקשה</PleaName>
        <PartyBelonging> - </PartyBelonging>
        <RoleName>מסייע ללא מיוצגים וסניגוריה ציבורית </RoleName>
        <IsSubProceeding>FALSE</IsSubProceeding>
        <FullName>הסיוע המשפטי - מחוז ת"א (אפוטרופסות)</FullName>
        <LastName>הסיוע המשפטי - מחוז ת"א (אפוטרופסות)</LastName>
        <PartyPropertyName/>
        <AuthenticationTypeAndNumber>גופים על פי דין 513436534</AuthenticationTypeAndNumber>
        <RepresentatedOrRepresentativesNames/>
        <RepresentatedOrRepresentativesCount>0</RepresentatedOrRepresentativesCount>
        <InvitedBy/>
        <CaseID>81044309</CaseID>
        <CaseJudicialPersonPresentationDS>
          <CaseJudicalPersonActive>
            <CaseID>81044309</CaseID>
            <JudicialPersonID>031413636@GOV.IL</JudicialPersonID>
            <JudicialPersonTypeID>1</JudicialPersonTypeID>
            <JudicialTypeID>1</JudicialTypeID>
            <IsChairman>false</IsChairman>
            <TreatmentStartDate>2024-03-07T12:44:59.53+02:00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268416602</CasePartyID>
        <PartyTypeID>3</PartyTypeID>
        <ActivityStatusID>1</ActivityStatusID>
        <LegalEntityID>75927759</LegalEntityID>
        <CaseLegalEntityID>128362371</CaseLegalEntityID>
        <AssistantRoleID>26</AssistantRoleID>
        <AuthenticationTypeID>17</AuthenticationTypeID>
        <AuthenticationTypeName>גופים על פי דין</AuthenticationTypeName>
        <LegalEntityNumber>513436534</LegalEntityNumber>
        <IsMainPartyType>true</IsMainPartyType>
        <CaseDisplayIdentifier>8160-03-24</CaseDisplayIdentifier>
        <CaseTypeID>10045</CaseTypeID>
        <CaseTypeName>אפוטרופסות (א"פ)</CaseTypeName>
        <CaseName>מלכה נ' ברבי(אדם שמונה לו אפוטרופוס) ואח'</CaseName>
        <FullAddress>הנרייטה סולד 4 תל אביב -יפו </FullAddress>
        <EmailAddress>siyua_apotroptlv@justice.gov.il</EmailAddress>
        <MotionID>0</MotionID>
        <CasePleaID>0</CasePleaID>
        <LinkedCaseID>0</LinkedCaseID>
        <PartyID>1</PartyID>
        <CasePartyCategoryID>2</CasePartyCategoryID>
        <LegalEntityAddressID>79302861</LegalEntityAddressID>
        <LegalEntityEmailAddressID>68234188</LegalEntityEmailAddressID>
        <PleaTypeID>5</PleaTypeID>
        <GroupPartyAlias/>
        <IsConverted>false</IsConverted>
        <LegalEntityRegisteredNameID>6018564</LegalEntityRegisteredNameID>
        <RepresentatedNamesOfAssistant/>
        <LegalEntityTypeID>3</LegalEntityTypeID>
        <IsVerdictExists>false</IsVerdictExists>
        <IsAsirAzir>false</IsAsirAzir>
        <MainAndSecSpec/>
        <IsPublicationProhibited>false</IsPublicationProhibited>
        <PublicationProhibitedFullName>הסיוע המשפטי - מחוז ת"א (אפוטרופסות)</PublicationProhibitedFullName>
      </CaseParties>
      <CaseParties>
        <PartyTypeName>מסייע</PartyTypeName>
        <ProceedingType>כתב טענות עיקרי</ProceedingType>
        <PleaName>כתב בקשה</PleaName>
        <PartyBelonging> - </PartyBelonging>
        <RoleName>לשכה לשירותים חברתיים</RoleName>
        <IsSubProceeding>FALSE</IsSubProceeding>
        <FullName>המחלקה לשירותים חברתיים- חדרה- סדרי דין</FullName>
        <LastName>המחלקה לשירותים חברתיים- חדרה- סדרי דין</LastName>
        <PartyPropertyName/>
        <AuthenticationTypeAndNumber>רשויות מקומיות 10000000058</AuthenticationTypeAndNumber>
        <RepresentatedOrRepresentativesNames/>
        <RepresentatedOrRepresentativesCount>0</RepresentatedOrRepresentativesCount>
        <InvitedBy/>
        <CaseID>81044309</CaseID>
        <CaseJudicialPersonPresentationDS>
          <CaseJudicalPersonActive>
            <CaseID>81044309</CaseID>
            <JudicialPersonID>031413636@GOV.IL</JudicialPersonID>
            <JudicialPersonTypeID>1</JudicialPersonTypeID>
            <JudicialTypeID>1</JudicialTypeID>
            <IsChairman>false</IsChairman>
            <TreatmentStartDate>2024-03-07T12:44:59.53+02:00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268416618</CasePartyID>
        <PartyTypeID>3</PartyTypeID>
        <ActivityStatusID>1</ActivityStatusID>
        <LegalEntityID>12715811</LegalEntityID>
        <CaseLegalEntityID>128362372</CaseLegalEntityID>
        <AssistantRoleID>16</AssistantRoleID>
        <AuthenticationTypeID>14</AuthenticationTypeID>
        <AuthenticationTypeName>רשויות מקומיות</AuthenticationTypeName>
        <LegalEntityNumber>10000000058</LegalEntityNumber>
        <IsMainPartyType>true</IsMainPartyType>
        <CaseDisplayIdentifier>8160-03-24</CaseDisplayIdentifier>
        <CaseTypeID>10045</CaseTypeID>
        <CaseTypeName>אפוטרופסות (א"פ)</CaseTypeName>
        <CaseName>מלכה נ' ברבי(אדם שמונה לו אפוטרופוס) ואח'</CaseName>
        <FullAddress>הרברט סמואל 57 חדרה </FullAddress>
        <EmailAddress>julis@Hadera.muni.il</EmailAddress>
        <MotionID>0</MotionID>
        <CasePleaID>0</CasePleaID>
        <LinkedCaseID>0</LinkedCaseID>
        <PartyID>1</PartyID>
        <CasePartyCategoryID>2</CasePartyCategoryID>
        <LegalEntityAddressID>82894878</LegalEntityAddressID>
        <LegalEntityEmailAddressID>68177821</LegalEntityEmailAddressID>
        <PleaTypeID>5</PleaTypeID>
        <GroupPartyAlias/>
        <IsConverted>false</IsConverted>
        <LegalEntityRegisteredNameID>10268021</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חדרה- סדרי דין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רבקה אורמן</FullName>
        <FirstName>רבקה</FirstName>
        <LastName>אורמן</LastName>
        <PartyPropertyName/>
        <AuthenticationTypeAndNumber>מ.ר. 37746</AuthenticationTypeAndNumber>
        <RepresentatedOrRepresentativesNames>אוריאנה חנה ברבי</RepresentatedOrRepresentativesNames>
        <RepresentatedOrRepresentativesCount>1</RepresentatedOrRepresentativesCount>
        <InvitedBy/>
        <CaseID>81044309</CaseID>
        <CaseJudicialPersonPresentationDS>
          <CaseJudicalPersonActive>
            <CaseID>81044309</CaseID>
            <JudicialPersonID>031413636@GOV.IL</JudicialPersonID>
            <JudicialPersonTypeID>1</JudicialPersonTypeID>
            <JudicialTypeID>1</JudicialTypeID>
            <IsChairman>false</IsChairman>
            <TreatmentStartDate>2024-03-07T12:44:59.53+02:00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268511466</CasePartyID>
        <PartyTypeID>2</PartyTypeID>
        <ActivityStatusID>1</ActivityStatusID>
        <PartyAliasID>23</PartyAliasID>
        <PartyAliasName>בא כוח משיבים</PartyAliasName>
        <LegalEntityID>408567</LegalEntityID>
        <CaseLegalEntityID>128389702</CaseLegalEntityID>
        <AuthenticationTypeID>4</AuthenticationTypeID>
        <AuthenticationTypeName>מ.ר.</AuthenticationTypeName>
        <LegalEntityNumber>37746</LegalEntityNumber>
        <IsMainPartyType>true</IsMainPartyType>
        <CaseDisplayIdentifier>8160-03-24</CaseDisplayIdentifier>
        <CaseTypeID>10045</CaseTypeID>
        <CaseTypeName>אפוטרופסות (א"פ)</CaseTypeName>
        <CaseName>מלכה נ' ברבי(אדם שמונה לו אפוטרופוס) ואח'</CaseName>
        <FullAddress>המלאכה 4 נתניה , בנין שפונדר פדלון, קומה 5</FullAddress>
        <EmailAddress>or_law@walla.com</EmailAddress>
        <MotionID>0</MotionID>
        <CasePleaID>0</CasePleaID>
        <LinkedCaseID>0</LinkedCaseID>
        <PartyID>2</PartyID>
        <CasePartyCategoryID>2</CasePartyCategoryID>
        <LegalEntityAddressID>86675601</LegalEntityAddressID>
        <LegalEntityEmailAddressID>67957241</LegalEntityEmailAddressID>
        <PleaTypeID>5</PleaTypeID>
        <LawyerOfficeName>משרד עו"ד: רבקה אורמן</LawyerOfficeName>
        <LawyerOfficeID>449211</LawyerOfficeID>
        <GroupPartyAlias/>
        <IsConverted>false</IsConverted>
        <LegalEntityNameID>29551</LegalEntityNameID>
        <RepresentatedNamesOfAssistant/>
        <LegalEntityTypeID>4</LegalEntityTypeID>
        <IsVerdictExists>false</IsVerdictExists>
        <IsAsirAzir>false</IsAsirAzir>
        <MainAndSecSpec/>
        <IsPublicationProhibited>false</IsPublicationProhibited>
        <PublicationProhibitedFullName>רבקה אורמן</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ענת בר-אילן ריקוב</FullName>
        <FirstName>ענת</FirstName>
        <LastName>בר-אילן ריקוב</LastName>
        <PartyPropertyName/>
        <AuthenticationTypeAndNumber>מ.ר. 10932</AuthenticationTypeAndNumber>
        <RepresentatedOrRepresentativesNames xml:space="preserve"> </RepresentatedOrRepresentativesNames>
        <RepresentatedOrRepresentativesCount>1</RepresentatedOrRepresentativesCount>
        <InvitedBy/>
        <CaseID>81044309</CaseID>
        <CaseJudicialPersonPresentationDS>
          <CaseJudicalPersonActive>
            <CaseID>81044309</CaseID>
            <JudicialPersonID>031413636@GOV.IL</JudicialPersonID>
            <JudicialPersonTypeID>1</JudicialPersonTypeID>
            <JudicialTypeID>1</JudicialTypeID>
            <IsChairman>false</IsChairman>
            <TreatmentStartDate>2024-03-07T12:44:59.53+02:00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267370880</CasePartyID>
        <PartyTypeID>2</PartyTypeID>
        <ActivityStatusID>1</ActivityStatusID>
        <PartyAliasID>23</PartyAliasID>
        <PartyAliasName>בא כוח משיבים</PartyAliasName>
        <LegalEntityID>394748</LegalEntityID>
        <CaseLegalEntityID>128058584</CaseLegalEntityID>
        <AuthenticationTypeID>4</AuthenticationTypeID>
        <AuthenticationTypeName>מ.ר.</AuthenticationTypeName>
        <LegalEntityNumber>10932</LegalEntityNumber>
        <IsMainPartyType>true</IsMainPartyType>
        <CaseDisplayIdentifier>8160-03-24</CaseDisplayIdentifier>
        <CaseTypeID>10045</CaseTypeID>
        <CaseTypeName>אפוטרופסות (א"פ)</CaseTypeName>
        <CaseName>מלכה נ' ברבי(אדם שמונה לו אפוטרופוס) ואח'</CaseName>
        <FullAddress>קיבוץ גלויות 106 תל אביב -יפו </FullAddress>
        <EmailAddress>CourtDecisionsRL@molsa.gov.il</EmailAddress>
        <MotionID>0</MotionID>
        <CasePleaID>0</CasePleaID>
        <FatherName xml:space="preserve">        </FatherName>
        <LinkedCaseID>0</LinkedCaseID>
        <PartyID>2</PartyID>
        <CasePartyCategoryID>2</CasePartyCategoryID>
        <LegalEntityAddressID>80408391</LegalEntityAddressID>
        <LegalEntityEmailAddressID>68165311</LegalEntityEmailAddressID>
        <PleaTypeID>5</PleaTypeID>
        <LawyerOfficeName>לשכה משפטית - משרד העבודה והרווחה - ת"א והמרכז</LawyerOfficeName>
        <LawyerOfficeID>33104386</LawyerOfficeID>
        <GroupPartyAlias/>
        <IsConverted>false</IsConverted>
        <LegalEntityNameID>34833004</LegalEntityNameID>
        <RepresentatedNamesOfAssistant/>
        <LegalEntityTypeID>4</LegalEntityTypeID>
        <IsVerdictExists>false</IsVerdictExists>
        <IsAsirAzir>false</IsAsirAzir>
        <MainAndSecSpec/>
        <IsPublicationProhibited>false</IsPublicationProhibited>
        <PublicationProhibitedFullName>ענת בר-אילן ריקוב</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מוטי מלכה</FullName>
        <FirstName>מוטי</FirstName>
        <LastName>מלכה</LastName>
        <PartyPropertyName/>
        <AuthenticationTypeAndNumber>ת"ז 021936331</AuthenticationTypeAndNumber>
        <RepresentatedOrRepresentativesNames/>
        <RepresentatedOrRepresentativesCount>0</RepresentatedOrRepresentativesCount>
        <InvitedBy/>
        <CaseID>81044309</CaseID>
        <CaseJudicialPersonPresentationDS>
          <CaseJudicalPersonActive>
            <CaseID>81044309</CaseID>
            <JudicialPersonID>031413636@GOV.IL</JudicialPersonID>
            <JudicialPersonTypeID>1</JudicialPersonTypeID>
            <JudicialTypeID>1</JudicialTypeID>
            <IsChairman>false</IsChairman>
            <TreatmentStartDate>2024-03-07T12:44:59.53+02:00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267220262</CasePartyID>
        <PartyTypeID>1</PartyTypeID>
        <ActivityStatusID>1</ActivityStatusID>
        <PartyAliasID>3</PartyAliasID>
        <PartyAliasName>מבקש</PartyAliasName>
        <OrdinalNumber>1</OrdinalNumber>
        <LegalEntityID>46227050</LegalEntityID>
        <CaseLegalEntityID>128016835</CaseLegalEntityID>
        <AuthenticationTypeID>1</AuthenticationTypeID>
        <AuthenticationTypeName>ת"ז</AuthenticationTypeName>
        <LegalEntityNumber>021936331</LegalEntityNumber>
        <IsMainPartyType>true</IsMainPartyType>
        <CaseDisplayIdentifier>8160-03-24</CaseDisplayIdentifier>
        <CaseTypeID>10045</CaseTypeID>
        <CaseTypeName>אפוטרופסות (א"פ)</CaseTypeName>
        <CaseName>מלכה נ' ברבי(אדם שמונה לו אפוטרופוס) ואח'</CaseName>
        <FullAddress>שרת 36 כפר יונה </FullAddress>
        <EmailAddress>momomo440@gmail.com</EmailAddress>
        <MotionID>0</MotionID>
        <CasePleaID>0</CasePleaID>
        <FatherName>דוד</FatherName>
        <LinkedCaseID>0</LinkedCaseID>
        <PartyID>1</PartyID>
        <CasePartyCategoryID>2</CasePartyCategoryID>
        <LegalEntityAddressID>89037039</LegalEntityAddressID>
        <LegalEntityEmailAddressID>68361300</LegalEntityEmailAddressID>
        <PleaTypeID>5</PleaTypeID>
        <GroupPartyAlias>מבקשים</GroupPartyAlias>
        <IsConverted>false</IsConverted>
        <LegalEntityNameID>96244459</LegalEntityNameID>
        <RepresentatedNamesOfAssistant/>
        <PopulationRegisterVerificationStatusID>2</PopulationRegisterVerificationStatusID>
        <LegalEntityTypeID>1</LegalEntityTypeID>
        <IsVerdictExists>false</IsVerdictExists>
        <IsAsirAzir>false</IsAsirAzir>
        <MainAndSecSpec/>
        <IsPublicationProhibited>false</IsPublicationProhibited>
        <PublicationProhibitedFullName>מוטי מלכה</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אוריאנה חנה ברבי (אדם שמונה לו אפוטרופוס)</FullName>
        <FirstName>אוריאנה חנה</FirstName>
        <LastName>ברבי</LastName>
        <PartyPropertyID>27</PartyPropertyID>
        <PartyPropertyName/>
        <AuthenticationTypeAndNumber>ת"ז 324700228</AuthenticationTypeAndNumber>
        <RepresentatedOrRepresentativesNames>רבקה אורמן</RepresentatedOrRepresentativesNames>
        <RepresentatedOrRepresentativesCount>1</RepresentatedOrRepresentativesCount>
        <InvitedBy/>
        <CaseID>81044309</CaseID>
        <CaseJudicialPersonPresentationDS>
          <CaseJudicalPersonActive>
            <CaseID>81044309</CaseID>
            <JudicialPersonID>031413636@GOV.IL</JudicialPersonID>
            <JudicialPersonTypeID>1</JudicialPersonTypeID>
            <JudicialTypeID>1</JudicialTypeID>
            <IsChairman>false</IsChairman>
            <TreatmentStartDate>2024-03-07T12:44:59.53+02:00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267220264</CasePartyID>
        <PartyTypeID>1</PartyTypeID>
        <ActivityStatusID>1</ActivityStatusID>
        <PartyAliasID>4</PartyAliasID>
        <PartyAliasName>משיב</PartyAliasName>
        <OrdinalNumber>1</OrdinalNumber>
        <LegalEntityID>69732726</LegalEntityID>
        <CaseLegalEntityID>128016837</CaseLegalEntityID>
        <AuthenticationTypeID>1</AuthenticationTypeID>
        <AuthenticationTypeName>ת"ז</AuthenticationTypeName>
        <LegalEntityNumber>324700228</LegalEntityNumber>
        <IsMainPartyType>true</IsMainPartyType>
        <CaseDisplayIdentifier>8160-03-24</CaseDisplayIdentifier>
        <CaseTypeID>10045</CaseTypeID>
        <CaseTypeName>אפוטרופסות (א"פ)</CaseTypeName>
        <CaseName>מלכה נ' ברבי(אדם שמונה לו אפוטרופוס) ואח'</CaseName>
        <FullAddress>השיבולים צור משה בי"ח לב השרון</FullAddress>
        <MotionID>0</MotionID>
        <CasePleaID>0</CasePleaID>
        <BirthDate>2002-06-27T00:00:00+03:00</BirthDate>
        <FatherName>אברהם</FatherName>
        <LinkedCaseID>0</LinkedCaseID>
        <PartyID>2</PartyID>
        <CasePartyCategoryID>2</CasePartyCategoryID>
        <LegalEntityAddressID>89037040</LegalEntityAddressID>
        <PleaTypeID>5</PleaTypeID>
        <GroupPartyAlias>משיבים</GroupPartyAlias>
        <IsConverted>false</IsConverted>
        <LegalEntityRegisteredNameID>6574902</LegalEntityRegisteredNameID>
        <LegalEntityNameID>96244460</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אוריאנה חנה ברבי (אדם שמונה לו אפוטרופוס)</PublicationProhibitedFullName>
      </CaseParties>
      <CaseParties>
        <PartyTypeName>צד</PartyTypeName>
        <ProceedingType>כתב טענות עיקרי</ProceedingType>
        <PleaName>כתב בקשה</PleaName>
        <PartyBelonging>צד ב'</PartyBelonging>
        <RoleName>משיב 4</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81044309</CaseID>
        <CaseJudicialPersonPresentationDS>
          <CaseJudicalPersonActive>
            <CaseID>81044309</CaseID>
            <JudicialPersonID>031413636@GOV.IL</JudicialPersonID>
            <JudicialPersonTypeID>1</JudicialPersonTypeID>
            <JudicialTypeID>1</JudicialTypeID>
            <IsChairman>false</IsChairman>
            <TreatmentStartDate>2024-03-07T12:44:59.53+02:00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267370711</CasePartyID>
        <PartyTypeID>1</PartyTypeID>
        <ActivityStatusID>1</ActivityStatusID>
        <PartyAliasID>4</PartyAliasID>
        <PartyAliasName>משיב</PartyAliasName>
        <OrdinalNumber>4</OrdinalNumber>
        <LegalEntityID>6761</LegalEntityID>
        <CaseLegalEntityID>128058546</CaseLegalEntityID>
        <AuthenticationTypeID>13</AuthenticationTypeID>
        <AuthenticationTypeName>משרדי ממשלה</AuthenticationTypeName>
        <LegalEntityNumber>999010</LegalEntityNumber>
        <IsMainPartyType>true</IsMainPartyType>
        <CaseDisplayIdentifier>8160-03-24</CaseDisplayIdentifier>
        <CaseTypeID>10045</CaseTypeID>
        <CaseTypeName>אפוטרופסות (א"פ)</CaseTypeName>
        <CaseName>מלכה נ' ברבי(אדם שמונה לו אפוטרופוס)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5</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צד</PartyTypeName>
        <ProceedingType>כתב טענות עיקרי</ProceedingType>
        <PleaName>כתב בקשה</PleaName>
        <PartyBelonging>צד ב'</PartyBelonging>
        <RoleName>משיב 5</RoleName>
        <IsSubProceeding>FALSE</IsSubProceeding>
        <FullName>משרד הרווחה והשירותים החברתיים - תל אביב</FullName>
        <LastName>משרד הרווחה והשירותים החברתיים - תל אביב</LastName>
        <PartyPropertyName/>
        <AuthenticationTypeAndNumber>משרדי ממשלה 500106212</AuthenticationTypeAndNumber>
        <RepresentatedOrRepresentativesNames>ענת בר-אילן ריקוב</RepresentatedOrRepresentativesNames>
        <RepresentatedOrRepresentativesCount>1</RepresentatedOrRepresentativesCount>
        <InvitedBy/>
        <CaseID>81044309</CaseID>
        <CaseJudicialPersonPresentationDS>
          <CaseJudicalPersonActive>
            <CaseID>81044309</CaseID>
            <JudicialPersonID>031413636@GOV.IL</JudicialPersonID>
            <JudicialPersonTypeID>1</JudicialPersonTypeID>
            <JudicialTypeID>1</JudicialTypeID>
            <IsChairman>false</IsChairman>
            <TreatmentStartDate>2024-03-07T12:44:59.53+02:00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267370825</CasePartyID>
        <PartyTypeID>1</PartyTypeID>
        <ActivityStatusID>1</ActivityStatusID>
        <PartyAliasID>4</PartyAliasID>
        <PartyAliasName>משיב</PartyAliasName>
        <OrdinalNumber>5</OrdinalNumber>
        <LegalEntityID>379232</LegalEntityID>
        <CaseLegalEntityID>128058577</CaseLegalEntityID>
        <AuthenticationTypeID>13</AuthenticationTypeID>
        <AuthenticationTypeName>משרדי ממשלה</AuthenticationTypeName>
        <LegalEntityNumber>500106212</LegalEntityNumber>
        <IsMainPartyType>true</IsMainPartyType>
        <CaseDisplayIdentifier>8160-03-24</CaseDisplayIdentifier>
        <CaseTypeID>10045</CaseTypeID>
        <CaseTypeName>אפוטרופסות (א"פ)</CaseTypeName>
        <CaseName>מלכה נ' ברבי(אדם שמונה לו אפוטרופוס) ואח'</CaseName>
        <FullAddress>קיבוץ גלויות 106 תל אביב -יפו </FullAddress>
        <MotionID>0</MotionID>
        <CasePleaID>0</CasePleaID>
        <LinkedCaseID>0</LinkedCaseID>
        <PartyID>2</PartyID>
        <CasePartyCategoryID>2</CasePartyCategoryID>
        <LegalEntityAddressID>80408672</LegalEntityAddressID>
        <PleaTypeID>5</PleaTypeID>
        <GroupPartyAlias>משיבים</GroupPartyAlias>
        <IsConverted>false</IsConverted>
        <LegalEntityRegisteredNameID>9248623</LegalEntityRegisteredNameID>
        <RepresentatedNamesOfAssistant/>
        <LegalEntityTypeID>3</LegalEntityTypeID>
        <IsVerdictExists>false</IsVerdictExists>
        <IsAsirAzir>false</IsAsirAzir>
        <MainAndSecSpec/>
        <IsPublicationProhibited>false</IsPublicationProhibited>
        <PublicationProhibitedFullName>משרד הרווחה והשירותים החברתיים - תל אביב</PublicationProhibitedFullName>
      </CaseParties>
    </CasePartiesSelectionDS>
    <CaseName>מלכה נ' ברבי(אדם שמונה לו אפוטרופוס) ואח'</CaseName>
    <CaseDisplayIdentifier>8160-03-24</CaseDisplayIdentifier>
    <CaseInterestID>10122</CaseInterestID>
    <CaseTypeShortName>א"פ</CaseTypeShortName>
  </dt_DecisionCase>
  <dt_DecisionJudgePanel>
    <JudgeID>031413636@GOV.IL</JudgeID>
    <DisplayName>מורן ואלך-ניסן</DisplayName>
    <RoleName>שופט</RoleName>
    <UserTitleName>שופטת</UserTitleName>
  </dt_DecisionJudgePanel>
  <dt_LegalEntityDetails>
    <Fax>03-5703248</Fax>
    <Phone>03-5124300</Phone>
    <PartyID>2</PartyID>
    <PartyTypeID>2</PartyTypeID>
    <DecisionID>0</DecisionID>
    <StreetName>קיבוץ גלויות 106</StreetName>
    <CityName>תל אביב -יפו</CityName>
    <FullName>ענת בר-אילן ריקוב</FullName>
    <Email>CourtDecisionsRL@molsa.gov.il</Email>
    <IsPublicationProhibited>false</IsPublicationProhibited>
  </dt_LegalEntityDetails>
  <dt_LegalEntityDetails>
    <Fax>02-6468011</Fax>
    <Phone>03-6932749</Phone>
    <AddressDesc/>
    <PartyID>1</PartyID>
    <PartyTypeID>3</PartyTypeID>
    <DecisionID>0</DecisionID>
    <AssistantRoleID>26</AssistantRoleID>
    <StreetName>הנרייטה סולד 4</StreetName>
    <CityName>תל אביב -יפו</CityName>
    <FullName> הסיוע המשפטי - מחוז ת"א (אפוטרופסות)</FullName>
    <Email>siyua_apotroptlv@justice.gov.il</Email>
    <IsPublicationProhibited>false</IsPublicationProhibited>
  </dt_LegalEntityDetails>
  <dt_LegalEntityDetails>
    <Fax>04-6344450</Fax>
    <Phone>04-6303375</Phone>
    <AddressDesc/>
    <PartyID>1</PartyID>
    <PartyTypeID>3</PartyTypeID>
    <DecisionID>0</DecisionID>
    <AssistantRoleID>16</AssistantRoleID>
    <StreetName>הרברט סמואל 57 </StreetName>
    <CityName>חדרה</CityName>
    <FullName> המחלקה לשירותים חברתיים- חדרה- סדרי דין</FullName>
    <Email>julis@Hadera.muni.il</Email>
    <IsPublicationProhibited>false</IsPublicationProhibited>
  </dt_LegalEntityDetails>
  <dt_LegalEntityDetails>
    <Fax>09-8611943</Fax>
    <Phone>09-8611942</Phone>
    <AddressDesc>, בנין שפונדר פדלון, קומה 5</AddressDesc>
    <PartyID>2</PartyID>
    <PartyTypeID>2</PartyTypeID>
    <DecisionID>0</DecisionID>
    <StreetName>המלאכה 4</StreetName>
    <ZipCode>4250539</ZipCode>
    <CityName>נתניה</CityName>
    <FullName>רבקה אורמן</FullName>
    <Email>or_law@walla.com</Email>
    <IsPublicationProhibited>false</IsPublicationProhibited>
  </dt_LegalEntityDetails>
  <dt_LegalEntityDetails>
    <PartyID>1</PartyID>
    <PartyTypeID>1</PartyTypeID>
    <DecisionID>0</DecisionID>
    <StreetName>שרת 36</StreetName>
    <CityName>כפר יונה</CityName>
    <FullName>מוטי מלכה</FullName>
    <Email>momomo440@gmail.com</Email>
    <IsPublicationProhibited>false</IsPublicationProhibited>
  </dt_LegalEntityDetails>
  <dt_LegalEntityDetails>
    <Phone>09-8981111</Phone>
    <AddressDesc>בי"ח לב השרון</AddressDesc>
    <PartyID>2</PartyID>
    <PartyTypeID>1</PartyTypeID>
    <DecisionID>0</DecisionID>
    <StreetName>השיבולים</StreetName>
    <CityName>צור משה</CityName>
    <FullName>אוריאנה חנה ברבי</FullName>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1</PartyTypeID>
    <DecisionID>0</DecisionID>
    <StreetName>קיבוץ גלויות 106</StreetName>
    <CityName>תל אביב -יפו</CityName>
    <FullName> משרד הרווחה והשירותים החברתיים - תל אביב</FullName>
    <IsPublicationProhibited>false</IsPublicationProhibited>
  </dt_LegalEntityDetails>
  <dt_CaseJudicalPersonActive>
    <CaseJudicalPerson>שופטת מורן ואלך-ניסן</CaseJudicalPerson>
  </dt_CaseJudicalPersonActive>
  <dt_Sitting>
    <PreviousMeetingDate>2024-06-19T12:00:00+03:00</PreviousMeetingDate>
    <PreviousSittingTypeID>5</PreviousSittingTypeID>
    <PreviousMeetingDisplayName>שופטת מורן ואלך-ניסן</PreviousMeetingDisplayName>
    <PreviousMeetingRoleName>שופט</PreviousMeetingRoleName>
    <PreviousMeetingUserTitleName>שופטת</PreviousMeetingUserTitleName>
    <PreviousMeetingUserUPN>031413636@GOV.IL</PreviousMeetingUserUPN>
  </dt_Sitting>
  <dt_InMatterOfCase>
    <InMatterOfCaseID>141566</InMatterOfCaseID>
    <AuthenticationTypeID>1</AuthenticationTypeID>
    <AuthenticationNumber>324700228</AuthenticationNumber>
    <FirstName>אוריאנה חנה</FirstName>
    <LastName>ברבי</LastName>
  </dt_InMatterOfCase>
</DecisionTemplateDS>
</file>

<file path=customXml/itemProps1.xml><?xml version="1.0" encoding="utf-8"?>
<ds:datastoreItem xmlns:ds="http://schemas.openxmlformats.org/officeDocument/2006/customXml" ds:itemID="{F3C008AA-878A-4205-ACF1-D966CC6C5FC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2358</Words>
  <Characters>11793</Characters>
  <Application>Microsoft Office Word</Application>
  <DocSecurity>0</DocSecurity>
  <Lines>98</Lines>
  <Paragraphs>28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14123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נעה בקר</cp:lastModifiedBy>
  <cp:revision>2</cp:revision>
  <dcterms:created xsi:type="dcterms:W3CDTF">2024-07-21T12:25:00Z</dcterms:created>
  <dcterms:modified xsi:type="dcterms:W3CDTF">2024-07-21T12:25:00Z</dcterms:modified>
</cp:coreProperties>
</file>